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0ADD8CDA" w:rsidR="0023068F" w:rsidRDefault="000B4D04" w:rsidP="00537852">
            <w:pPr>
              <w:ind w:left="-113"/>
            </w:pPr>
            <w:r>
              <w:rPr>
                <w:b/>
                <w:bCs/>
                <w:sz w:val="32"/>
                <w:szCs w:val="32"/>
              </w:rPr>
              <w:t>3GPP TSG RAN WG1 Meeting #11</w:t>
            </w:r>
            <w:r w:rsidR="00856293">
              <w:rPr>
                <w:b/>
                <w:bCs/>
                <w:sz w:val="32"/>
                <w:szCs w:val="32"/>
              </w:rPr>
              <w:t>7</w:t>
            </w:r>
          </w:p>
        </w:tc>
        <w:tc>
          <w:tcPr>
            <w:tcW w:w="2409" w:type="dxa"/>
          </w:tcPr>
          <w:p w14:paraId="3061E7ED" w14:textId="11C8032F" w:rsidR="0023068F" w:rsidRDefault="00977531" w:rsidP="00E7621E">
            <w:pPr>
              <w:ind w:right="-115"/>
              <w:jc w:val="right"/>
            </w:pPr>
            <w:r w:rsidRPr="00977531">
              <w:rPr>
                <w:b/>
                <w:bCs/>
                <w:sz w:val="32"/>
                <w:szCs w:val="32"/>
              </w:rPr>
              <w:t>R1-240</w:t>
            </w:r>
            <w:r w:rsidR="009D6182">
              <w:rPr>
                <w:b/>
                <w:bCs/>
                <w:sz w:val="32"/>
                <w:szCs w:val="32"/>
              </w:rPr>
              <w:t>4005</w:t>
            </w:r>
          </w:p>
        </w:tc>
      </w:tr>
      <w:tr w:rsidR="0023068F" w14:paraId="4BE0F461" w14:textId="77777777" w:rsidTr="0023068F">
        <w:tc>
          <w:tcPr>
            <w:tcW w:w="9350" w:type="dxa"/>
            <w:gridSpan w:val="2"/>
          </w:tcPr>
          <w:p w14:paraId="37301D4D" w14:textId="46EE9D71" w:rsidR="0023068F" w:rsidRDefault="00856293" w:rsidP="00F137AC">
            <w:pPr>
              <w:ind w:left="-113"/>
              <w:jc w:val="both"/>
            </w:pPr>
            <w:r>
              <w:rPr>
                <w:b/>
                <w:bCs/>
                <w:sz w:val="32"/>
                <w:szCs w:val="32"/>
              </w:rPr>
              <w:t>Fukuoka City, Fukuoka, Japan</w:t>
            </w:r>
            <w:r w:rsidRPr="42EE5CAD">
              <w:rPr>
                <w:b/>
                <w:bCs/>
                <w:sz w:val="32"/>
                <w:szCs w:val="32"/>
              </w:rPr>
              <w:t xml:space="preserve">, </w:t>
            </w:r>
            <w:r>
              <w:rPr>
                <w:b/>
                <w:bCs/>
                <w:sz w:val="32"/>
                <w:szCs w:val="32"/>
              </w:rPr>
              <w:t>May</w:t>
            </w:r>
            <w:r>
              <w:rPr>
                <w:rFonts w:ascii="Calibri" w:eastAsia="Calibri" w:hAnsi="Calibri" w:cs="Calibri"/>
                <w:b/>
                <w:bCs/>
                <w:sz w:val="32"/>
                <w:szCs w:val="32"/>
              </w:rPr>
              <w:t xml:space="preserve"> 20</w:t>
            </w:r>
            <w:r>
              <w:rPr>
                <w:rFonts w:ascii="Calibri" w:eastAsia="Calibri" w:hAnsi="Calibri" w:cs="Calibri"/>
                <w:b/>
                <w:bCs/>
                <w:sz w:val="32"/>
                <w:szCs w:val="32"/>
                <w:vertAlign w:val="superscript"/>
              </w:rPr>
              <w:t>th</w:t>
            </w:r>
            <w:r>
              <w:rPr>
                <w:rFonts w:ascii="Calibri" w:eastAsia="Calibri" w:hAnsi="Calibri" w:cs="Calibri"/>
                <w:b/>
                <w:bCs/>
                <w:sz w:val="32"/>
                <w:szCs w:val="32"/>
              </w:rPr>
              <w:t xml:space="preserve"> – 24</w:t>
            </w:r>
            <w:r>
              <w:rPr>
                <w:rFonts w:ascii="Calibri" w:eastAsia="Calibri" w:hAnsi="Calibri" w:cs="Calibri"/>
                <w:b/>
                <w:bCs/>
                <w:sz w:val="32"/>
                <w:szCs w:val="32"/>
                <w:vertAlign w:val="superscript"/>
              </w:rPr>
              <w:t>th</w:t>
            </w:r>
            <w:r>
              <w:rPr>
                <w:rFonts w:ascii="Calibri" w:eastAsia="Calibri" w:hAnsi="Calibri" w:cs="Calibri"/>
                <w:b/>
                <w:bCs/>
                <w:sz w:val="32"/>
                <w:szCs w:val="32"/>
              </w:rPr>
              <w:t>, 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0BEA8EC4"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4.2.</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7342F3C" w:rsidR="112216B0" w:rsidRDefault="00BA317C"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r w:rsidRPr="00BA317C">
              <w:rPr>
                <w:sz w:val="24"/>
                <w:szCs w:val="24"/>
              </w:rPr>
              <w:t>Discussion on Physical Layer Design for Ambient-IoT</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E6A84">
      <w:pPr>
        <w:pStyle w:val="Heading1"/>
        <w:numPr>
          <w:ilvl w:val="0"/>
          <w:numId w:val="1"/>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871948" w:rsidRDefault="00871948"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871948" w:rsidRPr="00B161F7" w:rsidRDefault="00871948"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871948" w:rsidRDefault="00871948"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871948" w:rsidRPr="00B161F7" w:rsidRDefault="00871948"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1963C8AA"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29F3F19C" w14:textId="5B5E236C" w:rsidR="008137A6" w:rsidRDefault="008137A6" w:rsidP="66396AB5">
      <w:pPr>
        <w:rPr>
          <w:rFonts w:ascii="Calibri" w:eastAsia="Calibri" w:hAnsi="Calibri" w:cs="Calibri"/>
        </w:rPr>
      </w:pPr>
    </w:p>
    <w:p w14:paraId="4581D2BB" w14:textId="207E2A60" w:rsidR="00F961EC" w:rsidRDefault="00F961EC" w:rsidP="66396AB5">
      <w:pPr>
        <w:rPr>
          <w:rFonts w:ascii="Calibri" w:eastAsia="Calibri" w:hAnsi="Calibri" w:cs="Calibri"/>
        </w:rPr>
      </w:pPr>
    </w:p>
    <w:p w14:paraId="232C6192" w14:textId="77777777" w:rsidR="00F961EC" w:rsidRDefault="00F961EC" w:rsidP="66396AB5">
      <w:pPr>
        <w:rPr>
          <w:rFonts w:ascii="Calibri" w:eastAsia="Calibri" w:hAnsi="Calibri" w:cs="Calibri"/>
        </w:rPr>
      </w:pPr>
    </w:p>
    <w:p w14:paraId="744EDA60" w14:textId="3DAB1530" w:rsidR="00A34D05" w:rsidRDefault="00A23215" w:rsidP="00FE6A84">
      <w:pPr>
        <w:pStyle w:val="Heading1"/>
        <w:numPr>
          <w:ilvl w:val="0"/>
          <w:numId w:val="1"/>
        </w:numPr>
        <w:rPr>
          <w:rFonts w:eastAsia="Calibri"/>
        </w:rPr>
      </w:pPr>
      <w:r>
        <w:rPr>
          <w:rFonts w:eastAsia="Calibri"/>
        </w:rPr>
        <w:lastRenderedPageBreak/>
        <w:t>General Aspects</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871948" w:rsidRDefault="00871948"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871948" w:rsidRPr="00296153" w:rsidRDefault="00871948"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871948" w:rsidRPr="00296153" w:rsidRDefault="00871948"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871948" w:rsidRPr="00296153" w:rsidRDefault="00871948"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871948" w:rsidRDefault="00871948"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871948" w:rsidRPr="00296153" w:rsidRDefault="00871948"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871948" w:rsidRPr="00296153" w:rsidRDefault="00871948"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871948" w:rsidRPr="00296153" w:rsidRDefault="00871948"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v:textbox>
                <w10:anchorlock/>
              </v:shape>
            </w:pict>
          </mc:Fallback>
        </mc:AlternateContent>
      </w:r>
    </w:p>
    <w:p w14:paraId="54CEDB92" w14:textId="1CD4A1EF" w:rsidR="00296153" w:rsidRDefault="00296153" w:rsidP="00296153">
      <w:r>
        <w:t>That is, a</w:t>
      </w:r>
      <w:r w:rsidR="00223395">
        <w:t>n</w:t>
      </w:r>
      <w:r>
        <w:t xml:space="preserve"> </w:t>
      </w:r>
      <w:r w:rsidR="00E411BB">
        <w:t>ultra-low</w:t>
      </w:r>
      <w:r>
        <w:t>-complexity device type 1 (D1) which is a passive device without active components, and a (relative to D1) high-complexity device type 2 (D2) with active components.</w:t>
      </w:r>
    </w:p>
    <w:p w14:paraId="447FDB18" w14:textId="4D891D5A" w:rsidR="00296153" w:rsidRDefault="00C25EBC" w:rsidP="00296153">
      <w:r>
        <w:t>Both device types ha</w:t>
      </w:r>
      <w:r w:rsidR="00E411BB">
        <w:t>ve</w:t>
      </w:r>
      <w:r>
        <w:t xml:space="preserve"> energy storing capabilities, however it is reasonable to assume that D1 has lower energy storage capabilities than D2.</w:t>
      </w:r>
    </w:p>
    <w:p w14:paraId="3747104B" w14:textId="575E868A" w:rsidR="00223395" w:rsidRDefault="00223395" w:rsidP="00296153">
      <w:r>
        <w:t xml:space="preserve">Concerning energy harvesting, the following </w:t>
      </w:r>
      <w:r w:rsidR="000645A1">
        <w:t>proposal</w:t>
      </w:r>
      <w:r>
        <w:t xml:space="preserve"> has been </w:t>
      </w:r>
      <w:r w:rsidR="000645A1">
        <w:t>endorsed</w:t>
      </w:r>
      <w:r>
        <w:t xml:space="preserve"> in RAN#103:</w:t>
      </w:r>
    </w:p>
    <w:p w14:paraId="00AC6B16" w14:textId="0F8B143F" w:rsidR="00223395" w:rsidRDefault="000645A1" w:rsidP="00296153">
      <w:r w:rsidRPr="00F855BF">
        <w:rPr>
          <w:rFonts w:ascii="Calibri" w:eastAsia="Calibri" w:hAnsi="Calibri" w:cs="Calibri"/>
          <w:noProof/>
        </w:rPr>
        <mc:AlternateContent>
          <mc:Choice Requires="wps">
            <w:drawing>
              <wp:inline distT="0" distB="0" distL="0" distR="0" wp14:anchorId="6594807D" wp14:editId="0D121FD1">
                <wp:extent cx="5924550" cy="4512945"/>
                <wp:effectExtent l="0" t="0" r="19050" b="20955"/>
                <wp:docPr id="8"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3C09028" w14:textId="751C361D" w:rsidR="000645A1" w:rsidRDefault="000645A1"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0645A1" w:rsidRPr="000645A1" w:rsidRDefault="000645A1"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0645A1" w:rsidRPr="000645A1" w:rsidRDefault="000645A1"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0645A1" w:rsidRPr="000645A1" w:rsidRDefault="000645A1"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0645A1" w:rsidRPr="000645A1" w:rsidRDefault="000645A1"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0645A1" w:rsidRPr="000645A1" w:rsidRDefault="000645A1"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0645A1" w:rsidRPr="000645A1" w:rsidRDefault="000645A1" w:rsidP="00FE6A84">
                            <w:pPr>
                              <w:pStyle w:val="ListParagraph"/>
                              <w:numPr>
                                <w:ilvl w:val="0"/>
                                <w:numId w:val="10"/>
                              </w:numPr>
                              <w:rPr>
                                <w:lang w:eastAsia="zh-CN"/>
                              </w:rPr>
                            </w:pPr>
                            <w:r w:rsidRPr="000645A1">
                              <w:rPr>
                                <w:lang w:eastAsia="zh-CN"/>
                              </w:rPr>
                              <w:t>No SID revision is necessary</w:t>
                            </w:r>
                          </w:p>
                        </w:txbxContent>
                      </wps:txbx>
                      <wps:bodyPr rot="0" vert="horz" wrap="square" lIns="91440" tIns="45720" rIns="91440" bIns="45720" anchor="t" anchorCtr="0">
                        <a:spAutoFit/>
                      </wps:bodyPr>
                    </wps:wsp>
                  </a:graphicData>
                </a:graphic>
              </wp:inline>
            </w:drawing>
          </mc:Choice>
          <mc:Fallback>
            <w:pict>
              <v:shape w14:anchorId="6594807D"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E7q7JsqAgAAXwQAAA4AAAAAAAAAAAAAAAAALgIAAGRycy9lMm9E&#10;b2MueG1sUEsBAi0AFAAGAAgAAAAhAD+WuR3bAAAABQEAAA8AAAAAAAAAAAAAAAAAhAQAAGRycy9k&#10;b3ducmV2LnhtbFBLBQYAAAAABAAEAPMAAACMBQAAAAA=&#10;">
                <o:lock v:ext="edit" aspectratio="t"/>
                <v:textbox style="mso-fit-shape-to-text:t">
                  <w:txbxContent>
                    <w:p w14:paraId="33C09028" w14:textId="751C361D" w:rsidR="000645A1" w:rsidRDefault="000645A1"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0645A1" w:rsidRPr="000645A1" w:rsidRDefault="000645A1"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0645A1" w:rsidRPr="000645A1" w:rsidRDefault="000645A1"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0645A1" w:rsidRPr="000645A1" w:rsidRDefault="000645A1"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0645A1" w:rsidRPr="000645A1" w:rsidRDefault="000645A1"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0645A1" w:rsidRPr="000645A1" w:rsidRDefault="000645A1"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0645A1" w:rsidRPr="000645A1" w:rsidRDefault="000645A1" w:rsidP="00FE6A84">
                      <w:pPr>
                        <w:pStyle w:val="ListParagraph"/>
                        <w:numPr>
                          <w:ilvl w:val="0"/>
                          <w:numId w:val="10"/>
                        </w:numPr>
                        <w:rPr>
                          <w:lang w:eastAsia="zh-CN"/>
                        </w:rPr>
                      </w:pPr>
                      <w:r w:rsidRPr="000645A1">
                        <w:rPr>
                          <w:lang w:eastAsia="zh-CN"/>
                        </w:rPr>
                        <w:t>No SID revision is necessary</w:t>
                      </w:r>
                    </w:p>
                  </w:txbxContent>
                </v:textbox>
                <w10:anchorlock/>
              </v:shape>
            </w:pict>
          </mc:Fallback>
        </mc:AlternateContent>
      </w:r>
    </w:p>
    <w:p w14:paraId="6E77C0A5" w14:textId="200FB1BD" w:rsidR="009D5B21" w:rsidRDefault="009D5B21" w:rsidP="00296153">
      <w:r>
        <w:t xml:space="preserve">In our understanding, </w:t>
      </w:r>
      <w:r w:rsidR="0053381B">
        <w:t xml:space="preserve">the assumption </w:t>
      </w:r>
      <w:r>
        <w:t xml:space="preserve">is </w:t>
      </w:r>
      <w:r w:rsidR="0053381B">
        <w:t>that once a device is available for communication, it is able to receive or transmit all required data</w:t>
      </w:r>
      <w:r>
        <w:t xml:space="preserve">. However, if deemed beneficial, a device can still choose to </w:t>
      </w:r>
      <w:r>
        <w:t>harvest energy from the received DL waveform itself</w:t>
      </w:r>
      <w:r>
        <w:t>. Waveforms or encoding schemes that improve the power transfer from reader to device should not be excluded from the study.</w:t>
      </w:r>
    </w:p>
    <w:p w14:paraId="0C66E392" w14:textId="1A2E3C4A" w:rsidR="00C25EBC" w:rsidRDefault="00C25EBC" w:rsidP="00296153">
      <w:r>
        <w:t>In order to receive downlink data, both device types must be able to power their (receive) circuitry for the entire reception time. If there is not enough energy stored in the device or the stored energy is insufficient to power the device during the whole reception period, the device will power off during the DL transmission without receiving the complete data packet.</w:t>
      </w:r>
    </w:p>
    <w:p w14:paraId="01FCC54A" w14:textId="59DB3E17" w:rsidR="00C25EBC" w:rsidRPr="00053506" w:rsidRDefault="00A75761" w:rsidP="00296153">
      <w:pPr>
        <w:rPr>
          <w:b/>
        </w:rPr>
      </w:pPr>
      <w:r w:rsidRPr="00053506">
        <w:rPr>
          <w:b/>
        </w:rPr>
        <w:lastRenderedPageBreak/>
        <w:t>Observation</w:t>
      </w:r>
      <w:r w:rsidR="00053506" w:rsidRPr="00053506">
        <w:rPr>
          <w:b/>
        </w:rPr>
        <w:t xml:space="preserve"> </w:t>
      </w:r>
      <w:r w:rsidR="00F961EC">
        <w:rPr>
          <w:b/>
        </w:rPr>
        <w:t>1</w:t>
      </w:r>
      <w:r w:rsidRPr="00053506">
        <w:rPr>
          <w:b/>
        </w:rPr>
        <w:t>: There must be enough energy available in the device to receive a DL transmission.</w:t>
      </w:r>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EAEDA5E" w:rsidR="00BB2895" w:rsidRPr="00B112C4" w:rsidRDefault="00B112C4" w:rsidP="00296153">
      <w:pPr>
        <w:rPr>
          <w:b/>
        </w:rPr>
      </w:pPr>
      <w:r w:rsidRPr="00B112C4">
        <w:rPr>
          <w:b/>
        </w:rPr>
        <w:t>Proposal 1: The receiver shall be able to harvest energy from the received DL transmission.</w:t>
      </w:r>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59E9B999"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06EAB" w:rsidRPr="00506EAB">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6EF712DC" w:rsidR="00053506" w:rsidRPr="004C55FD" w:rsidRDefault="00053506" w:rsidP="00053506">
      <w:pPr>
        <w:spacing w:after="200" w:line="240" w:lineRule="auto"/>
        <w:jc w:val="center"/>
        <w:rPr>
          <w:i/>
          <w:iCs/>
          <w:color w:val="44546A" w:themeColor="text2"/>
          <w:sz w:val="18"/>
          <w:szCs w:val="18"/>
        </w:rPr>
      </w:pPr>
      <w:bookmarkStart w:id="0"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0F79A9">
        <w:rPr>
          <w:i/>
          <w:iCs/>
          <w:noProof/>
          <w:color w:val="44546A" w:themeColor="text2"/>
          <w:sz w:val="18"/>
          <w:szCs w:val="18"/>
        </w:rPr>
        <w:t>1</w:t>
      </w:r>
      <w:r w:rsidRPr="004C55FD">
        <w:rPr>
          <w:i/>
          <w:iCs/>
          <w:color w:val="44546A" w:themeColor="text2"/>
          <w:sz w:val="18"/>
          <w:szCs w:val="18"/>
        </w:rPr>
        <w:fldChar w:fldCharType="end"/>
      </w:r>
      <w:bookmarkEnd w:id="0"/>
      <w:r w:rsidRPr="004C55FD">
        <w:rPr>
          <w:i/>
          <w:iCs/>
          <w:color w:val="44546A" w:themeColor="text2"/>
          <w:sz w:val="18"/>
          <w:szCs w:val="18"/>
        </w:rPr>
        <w:t>: Overall transmission block-diagram per OFDM symbol.</w:t>
      </w:r>
    </w:p>
    <w:p w14:paraId="1743D10A" w14:textId="1975BFAE" w:rsidR="00053506" w:rsidRDefault="00053506" w:rsidP="00A23215">
      <w:r w:rsidRPr="004C55FD">
        <w:t xml:space="preserve">Subsequently, we will describe </w:t>
      </w:r>
      <w:r w:rsidR="00CA7A8C">
        <w:t>the encoder and waveform generation</w:t>
      </w:r>
      <w:r w:rsidRPr="004C55FD">
        <w:t xml:space="preserve"> in more detail.</w:t>
      </w:r>
    </w:p>
    <w:p w14:paraId="286FDB95" w14:textId="5C5E4DEA" w:rsidR="00802BF8" w:rsidRDefault="00802BF8" w:rsidP="00802BF8">
      <w:pPr>
        <w:pStyle w:val="Heading1"/>
        <w:numPr>
          <w:ilvl w:val="0"/>
          <w:numId w:val="1"/>
        </w:numPr>
        <w:rPr>
          <w:rFonts w:eastAsia="Calibri"/>
        </w:rPr>
      </w:pPr>
      <w:r>
        <w:rPr>
          <w:rFonts w:eastAsia="Calibri"/>
        </w:rPr>
        <w:t xml:space="preserve">R2D </w:t>
      </w:r>
      <w:r>
        <w:rPr>
          <w:rFonts w:eastAsia="Calibri"/>
        </w:rPr>
        <w:t>Waveform Design</w:t>
      </w:r>
    </w:p>
    <w:p w14:paraId="28DFEDD0" w14:textId="2D171C68" w:rsidR="00133F80" w:rsidRPr="00133F80" w:rsidRDefault="00133F80" w:rsidP="00133F80">
      <w:r>
        <w:t>In the last meetings, the following agreements have been made:</w:t>
      </w:r>
    </w:p>
    <w:p w14:paraId="55473959" w14:textId="735397D6" w:rsidR="00802BF8" w:rsidRDefault="00FE02DA" w:rsidP="00A23215">
      <w:r w:rsidRPr="00F855BF">
        <w:rPr>
          <w:rFonts w:ascii="Calibri" w:eastAsia="Calibri" w:hAnsi="Calibri" w:cs="Calibri"/>
          <w:noProof/>
        </w:rPr>
        <w:lastRenderedPageBreak/>
        <mc:AlternateContent>
          <mc:Choice Requires="wps">
            <w:drawing>
              <wp:inline distT="0" distB="0" distL="0" distR="0" wp14:anchorId="23EEE688" wp14:editId="1F0EB3E5">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246372D" w14:textId="34B6573F" w:rsidR="00FE02DA" w:rsidRPr="00D70B47" w:rsidRDefault="00FE02DA"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FE02DA" w:rsidRPr="00D70B47" w:rsidRDefault="00FE02DA"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FE02DA" w:rsidRPr="00D70B47" w:rsidRDefault="00FE02DA"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FE02DA" w:rsidRPr="00D70B47" w:rsidRDefault="00FE02DA"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FE02DA" w:rsidRPr="00D70B47" w:rsidRDefault="00FE02DA"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wps:txbx>
                      <wps:bodyPr rot="0" vert="horz" wrap="square" lIns="91440" tIns="45720" rIns="91440" bIns="45720" anchor="t" anchorCtr="0">
                        <a:spAutoFit/>
                      </wps:bodyPr>
                    </wps:wsp>
                  </a:graphicData>
                </a:graphic>
              </wp:inline>
            </w:drawing>
          </mc:Choice>
          <mc:Fallback>
            <w:pict>
              <v:shape w14:anchorId="23EEE688"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1246372D" w14:textId="34B6573F" w:rsidR="00FE02DA" w:rsidRPr="00D70B47" w:rsidRDefault="00FE02DA"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FE02DA" w:rsidRPr="00D70B47" w:rsidRDefault="00FE02DA"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FE02DA" w:rsidRPr="00D70B47" w:rsidRDefault="00FE02DA"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FE02DA" w:rsidRPr="00D70B47" w:rsidRDefault="00FE02DA"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FE02DA" w:rsidRPr="00D70B47" w:rsidRDefault="00FE02DA"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FE02DA" w:rsidRPr="00D70B47" w:rsidRDefault="00FE02DA"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v:textbox>
                <w10:anchorlock/>
              </v:shape>
            </w:pict>
          </mc:Fallback>
        </mc:AlternateContent>
      </w:r>
    </w:p>
    <w:p w14:paraId="68F4E1B4" w14:textId="3264433C" w:rsidR="00D70B47" w:rsidRDefault="00D70B47" w:rsidP="00A23215">
      <w:r w:rsidRPr="00F855BF">
        <w:rPr>
          <w:rFonts w:ascii="Calibri" w:eastAsia="Calibri" w:hAnsi="Calibri" w:cs="Calibri"/>
          <w:noProof/>
        </w:rPr>
        <mc:AlternateContent>
          <mc:Choice Requires="wps">
            <w:drawing>
              <wp:inline distT="0" distB="0" distL="0" distR="0" wp14:anchorId="4B741143" wp14:editId="3EC72795">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F1857CD" w14:textId="19503351" w:rsidR="00D70B47" w:rsidRPr="00D70B47" w:rsidRDefault="00D70B47" w:rsidP="00D70B47">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B98A5B7" w14:textId="77777777" w:rsidR="00D70B47" w:rsidRPr="00D70B47" w:rsidRDefault="00D70B47" w:rsidP="00D70B47">
                            <w:pPr>
                              <w:jc w:val="both"/>
                              <w:rPr>
                                <w:rFonts w:eastAsia="DengXian" w:cstheme="minorHAnsi"/>
                                <w:bCs/>
                                <w:szCs w:val="20"/>
                                <w:lang w:eastAsia="zh-CN"/>
                              </w:rPr>
                            </w:pPr>
                            <w:r w:rsidRPr="00D70B47">
                              <w:rPr>
                                <w:rFonts w:eastAsia="DengXian" w:cstheme="minorHAnsi"/>
                                <w:bCs/>
                                <w:szCs w:val="20"/>
                                <w:lang w:eastAsia="zh-CN"/>
                              </w:rPr>
                              <w:t>For R2D CP handling for OFDM based OOK waveform:</w:t>
                            </w:r>
                          </w:p>
                          <w:p w14:paraId="0A1A4569" w14:textId="77777777" w:rsidR="00D70B47" w:rsidRPr="00D70B47" w:rsidRDefault="00D70B47" w:rsidP="00D70B47">
                            <w:pPr>
                              <w:numPr>
                                <w:ilvl w:val="0"/>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For potential down-selection, study among the following candidate methods</w:t>
                            </w:r>
                          </w:p>
                          <w:p w14:paraId="2CE57E26"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 xml:space="preserve">Method Type 1: Removal of CP at device without specified transmit-side </w:t>
                            </w:r>
                          </w:p>
                          <w:p w14:paraId="7B2549B3"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How device determines the CP location</w:t>
                            </w:r>
                          </w:p>
                          <w:p w14:paraId="60894652" w14:textId="77777777" w:rsidR="00D70B47" w:rsidRPr="00D70B47" w:rsidRDefault="00D70B47" w:rsidP="00D70B47">
                            <w:pPr>
                              <w:numPr>
                                <w:ilvl w:val="2"/>
                                <w:numId w:val="7"/>
                              </w:numPr>
                              <w:spacing w:after="0" w:line="240" w:lineRule="auto"/>
                              <w:rPr>
                                <w:rFonts w:eastAsia="DengXian" w:cstheme="minorHAnsi"/>
                                <w:bCs/>
                                <w:szCs w:val="20"/>
                                <w:lang w:eastAsia="zh-CN"/>
                              </w:rPr>
                            </w:pPr>
                            <w:r w:rsidRPr="00D70B47">
                              <w:rPr>
                                <w:rFonts w:eastAsia="DengXian" w:cstheme="minorHAnsi"/>
                                <w:bCs/>
                                <w:szCs w:val="20"/>
                                <w:lang w:eastAsia="zh-CN"/>
                              </w:rPr>
                              <w:t>FFS: Impact on feasibility of device SFO</w:t>
                            </w:r>
                          </w:p>
                          <w:p w14:paraId="0D5BA005"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relation to M, if any</w:t>
                            </w:r>
                          </w:p>
                          <w:p w14:paraId="0F168655"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Method Type 2: Ensure the CP insertion of OFDM-based waveform will not introduce false rising/falling edge between the last OOK chip in OFDM symbol (</w:t>
                            </w:r>
                            <w:r w:rsidRPr="00D70B47">
                              <w:rPr>
                                <w:rFonts w:eastAsia="DengXian" w:cstheme="minorHAnsi"/>
                                <w:bCs/>
                                <w:i/>
                                <w:iCs/>
                                <w:szCs w:val="20"/>
                                <w:lang w:eastAsia="zh-CN"/>
                              </w:rPr>
                              <w:t>n</w:t>
                            </w:r>
                            <w:r w:rsidRPr="00D70B47">
                              <w:rPr>
                                <w:rFonts w:eastAsia="DengXian" w:cstheme="minorHAnsi"/>
                                <w:bCs/>
                                <w:szCs w:val="20"/>
                                <w:lang w:eastAsia="zh-CN"/>
                              </w:rPr>
                              <w:t xml:space="preserve">-1) and the first OOK chip in OFDM symbol </w:t>
                            </w:r>
                            <w:r w:rsidRPr="00D70B47">
                              <w:rPr>
                                <w:rFonts w:eastAsia="DengXian" w:cstheme="minorHAnsi"/>
                                <w:bCs/>
                                <w:i/>
                                <w:iCs/>
                                <w:szCs w:val="20"/>
                                <w:lang w:eastAsia="zh-CN"/>
                              </w:rPr>
                              <w:t>n</w:t>
                            </w:r>
                            <w:r w:rsidRPr="00D70B47">
                              <w:rPr>
                                <w:rFonts w:eastAsia="DengXian" w:cstheme="minorHAnsi"/>
                                <w:bCs/>
                                <w:szCs w:val="20"/>
                                <w:lang w:eastAsia="zh-CN"/>
                              </w:rPr>
                              <w:t>.</w:t>
                            </w:r>
                          </w:p>
                          <w:p w14:paraId="6E2C2C4A"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Whether/how to arrange that OOK chips have equal length after CP insertion</w:t>
                            </w:r>
                          </w:p>
                          <w:p w14:paraId="2FAC02AD"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relation to M, if any</w:t>
                            </w:r>
                          </w:p>
                          <w:p w14:paraId="74EF80FC"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Detail of relationship to line code codewords</w:t>
                            </w:r>
                          </w:p>
                          <w:p w14:paraId="23343118" w14:textId="77777777" w:rsidR="00D70B47" w:rsidRPr="00D70B47" w:rsidRDefault="00D70B47" w:rsidP="00D70B47">
                            <w:pPr>
                              <w:numPr>
                                <w:ilvl w:val="2"/>
                                <w:numId w:val="7"/>
                              </w:numPr>
                              <w:spacing w:after="0" w:line="240" w:lineRule="auto"/>
                              <w:rPr>
                                <w:rFonts w:eastAsia="DengXian" w:cstheme="minorHAnsi"/>
                                <w:bCs/>
                                <w:szCs w:val="20"/>
                                <w:lang w:eastAsia="zh-CN"/>
                              </w:rPr>
                            </w:pPr>
                            <w:r w:rsidRPr="00D70B47">
                              <w:rPr>
                                <w:rFonts w:eastAsia="DengXian" w:cstheme="minorHAnsi"/>
                                <w:bCs/>
                                <w:szCs w:val="20"/>
                                <w:lang w:eastAsia="zh-CN"/>
                              </w:rPr>
                              <w:t>FFS: Impact on feasibility of device SFO</w:t>
                            </w:r>
                          </w:p>
                          <w:p w14:paraId="244C2EC7"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[Other method types are not precluded]</w:t>
                            </w:r>
                          </w:p>
                          <w:p w14:paraId="19AB3F98" w14:textId="77777777" w:rsidR="00D70B47" w:rsidRPr="00D70B47" w:rsidRDefault="00D70B47" w:rsidP="00D70B47">
                            <w:pPr>
                              <w:numPr>
                                <w:ilvl w:val="0"/>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Study of the methods should include e.g.:</w:t>
                            </w:r>
                          </w:p>
                          <w:p w14:paraId="59B35FA4"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 xml:space="preserve">CP impact on </w:t>
                            </w:r>
                            <w:r w:rsidRPr="00D70B47">
                              <w:rPr>
                                <w:rFonts w:eastAsia="SimSun" w:cstheme="minorHAnsi"/>
                                <w:bCs/>
                                <w:kern w:val="2"/>
                                <w:szCs w:val="20"/>
                                <w:lang w:eastAsia="zh-CN"/>
                              </w:rPr>
                              <w:t>R2D timing acquisition, and decoding &amp; performance of PRDCH</w:t>
                            </w:r>
                          </w:p>
                          <w:p w14:paraId="516903F9"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Reader and device implementation complexities</w:t>
                            </w:r>
                          </w:p>
                          <w:p w14:paraId="44CA48CA"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Interference between R2D and NR DL/UL if in the same NR band</w:t>
                            </w:r>
                          </w:p>
                          <w:p w14:paraId="31380B06" w14:textId="0CCD88F4"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Spectrum efficiency</w:t>
                            </w:r>
                          </w:p>
                        </w:txbxContent>
                      </wps:txbx>
                      <wps:bodyPr rot="0" vert="horz" wrap="square" lIns="91440" tIns="45720" rIns="91440" bIns="45720" anchor="t" anchorCtr="0">
                        <a:spAutoFit/>
                      </wps:bodyPr>
                    </wps:wsp>
                  </a:graphicData>
                </a:graphic>
              </wp:inline>
            </w:drawing>
          </mc:Choice>
          <mc:Fallback>
            <w:pict>
              <v:shape w14:anchorId="4B741143" id="Text Box 9"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mqV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I6qapUqAgAAXwQAAA4AAAAAAAAAAAAAAAAALgIAAGRycy9lMm9E&#10;b2MueG1sUEsBAi0AFAAGAAgAAAAhAD+WuR3bAAAABQEAAA8AAAAAAAAAAAAAAAAAhAQAAGRycy9k&#10;b3ducmV2LnhtbFBLBQYAAAAABAAEAPMAAACMBQAAAAA=&#10;">
                <o:lock v:ext="edit" aspectratio="t"/>
                <v:textbox style="mso-fit-shape-to-text:t">
                  <w:txbxContent>
                    <w:p w14:paraId="5F1857CD" w14:textId="19503351" w:rsidR="00D70B47" w:rsidRPr="00D70B47" w:rsidRDefault="00D70B47" w:rsidP="00D70B47">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B98A5B7" w14:textId="77777777" w:rsidR="00D70B47" w:rsidRPr="00D70B47" w:rsidRDefault="00D70B47" w:rsidP="00D70B47">
                      <w:pPr>
                        <w:jc w:val="both"/>
                        <w:rPr>
                          <w:rFonts w:eastAsia="DengXian" w:cstheme="minorHAnsi"/>
                          <w:bCs/>
                          <w:szCs w:val="20"/>
                          <w:lang w:eastAsia="zh-CN"/>
                        </w:rPr>
                      </w:pPr>
                      <w:r w:rsidRPr="00D70B47">
                        <w:rPr>
                          <w:rFonts w:eastAsia="DengXian" w:cstheme="minorHAnsi"/>
                          <w:bCs/>
                          <w:szCs w:val="20"/>
                          <w:lang w:eastAsia="zh-CN"/>
                        </w:rPr>
                        <w:t>For R2D CP handling for OFDM based OOK waveform:</w:t>
                      </w:r>
                    </w:p>
                    <w:p w14:paraId="0A1A4569" w14:textId="77777777" w:rsidR="00D70B47" w:rsidRPr="00D70B47" w:rsidRDefault="00D70B47" w:rsidP="00D70B47">
                      <w:pPr>
                        <w:numPr>
                          <w:ilvl w:val="0"/>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For potential down-selection, study among the following candidate methods</w:t>
                      </w:r>
                    </w:p>
                    <w:p w14:paraId="2CE57E26"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 xml:space="preserve">Method Type 1: Removal of CP at device without specified transmit-side </w:t>
                      </w:r>
                    </w:p>
                    <w:p w14:paraId="7B2549B3"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How device determines the CP location</w:t>
                      </w:r>
                    </w:p>
                    <w:p w14:paraId="60894652" w14:textId="77777777" w:rsidR="00D70B47" w:rsidRPr="00D70B47" w:rsidRDefault="00D70B47" w:rsidP="00D70B47">
                      <w:pPr>
                        <w:numPr>
                          <w:ilvl w:val="2"/>
                          <w:numId w:val="7"/>
                        </w:numPr>
                        <w:spacing w:after="0" w:line="240" w:lineRule="auto"/>
                        <w:rPr>
                          <w:rFonts w:eastAsia="DengXian" w:cstheme="minorHAnsi"/>
                          <w:bCs/>
                          <w:szCs w:val="20"/>
                          <w:lang w:eastAsia="zh-CN"/>
                        </w:rPr>
                      </w:pPr>
                      <w:r w:rsidRPr="00D70B47">
                        <w:rPr>
                          <w:rFonts w:eastAsia="DengXian" w:cstheme="minorHAnsi"/>
                          <w:bCs/>
                          <w:szCs w:val="20"/>
                          <w:lang w:eastAsia="zh-CN"/>
                        </w:rPr>
                        <w:t>FFS: Impact on feasibility of device SFO</w:t>
                      </w:r>
                    </w:p>
                    <w:p w14:paraId="0D5BA005"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relation to M, if any</w:t>
                      </w:r>
                    </w:p>
                    <w:p w14:paraId="0F168655"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Method Type 2: Ensure the CP insertion of OFDM-based waveform will not introduce false rising/falling edge between the last OOK chip in OFDM symbol (</w:t>
                      </w:r>
                      <w:r w:rsidRPr="00D70B47">
                        <w:rPr>
                          <w:rFonts w:eastAsia="DengXian" w:cstheme="minorHAnsi"/>
                          <w:bCs/>
                          <w:i/>
                          <w:iCs/>
                          <w:szCs w:val="20"/>
                          <w:lang w:eastAsia="zh-CN"/>
                        </w:rPr>
                        <w:t>n</w:t>
                      </w:r>
                      <w:r w:rsidRPr="00D70B47">
                        <w:rPr>
                          <w:rFonts w:eastAsia="DengXian" w:cstheme="minorHAnsi"/>
                          <w:bCs/>
                          <w:szCs w:val="20"/>
                          <w:lang w:eastAsia="zh-CN"/>
                        </w:rPr>
                        <w:t xml:space="preserve">-1) and the first OOK chip in OFDM symbol </w:t>
                      </w:r>
                      <w:r w:rsidRPr="00D70B47">
                        <w:rPr>
                          <w:rFonts w:eastAsia="DengXian" w:cstheme="minorHAnsi"/>
                          <w:bCs/>
                          <w:i/>
                          <w:iCs/>
                          <w:szCs w:val="20"/>
                          <w:lang w:eastAsia="zh-CN"/>
                        </w:rPr>
                        <w:t>n</w:t>
                      </w:r>
                      <w:r w:rsidRPr="00D70B47">
                        <w:rPr>
                          <w:rFonts w:eastAsia="DengXian" w:cstheme="minorHAnsi"/>
                          <w:bCs/>
                          <w:szCs w:val="20"/>
                          <w:lang w:eastAsia="zh-CN"/>
                        </w:rPr>
                        <w:t>.</w:t>
                      </w:r>
                    </w:p>
                    <w:p w14:paraId="6E2C2C4A"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Whether/how to arrange that OOK chips have equal length after CP insertion</w:t>
                      </w:r>
                    </w:p>
                    <w:p w14:paraId="2FAC02AD"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relation to M, if any</w:t>
                      </w:r>
                    </w:p>
                    <w:p w14:paraId="74EF80FC" w14:textId="77777777" w:rsidR="00D70B47" w:rsidRPr="00D70B47" w:rsidRDefault="00D70B47" w:rsidP="00D70B47">
                      <w:pPr>
                        <w:numPr>
                          <w:ilvl w:val="2"/>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FFS: Detail of relationship to line code codewords</w:t>
                      </w:r>
                    </w:p>
                    <w:p w14:paraId="23343118" w14:textId="77777777" w:rsidR="00D70B47" w:rsidRPr="00D70B47" w:rsidRDefault="00D70B47" w:rsidP="00D70B47">
                      <w:pPr>
                        <w:numPr>
                          <w:ilvl w:val="2"/>
                          <w:numId w:val="7"/>
                        </w:numPr>
                        <w:spacing w:after="0" w:line="240" w:lineRule="auto"/>
                        <w:rPr>
                          <w:rFonts w:eastAsia="DengXian" w:cstheme="minorHAnsi"/>
                          <w:bCs/>
                          <w:szCs w:val="20"/>
                          <w:lang w:eastAsia="zh-CN"/>
                        </w:rPr>
                      </w:pPr>
                      <w:r w:rsidRPr="00D70B47">
                        <w:rPr>
                          <w:rFonts w:eastAsia="DengXian" w:cstheme="minorHAnsi"/>
                          <w:bCs/>
                          <w:szCs w:val="20"/>
                          <w:lang w:eastAsia="zh-CN"/>
                        </w:rPr>
                        <w:t>FFS: Impact on feasibility of device SFO</w:t>
                      </w:r>
                    </w:p>
                    <w:p w14:paraId="244C2EC7"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[Other method types are not precluded]</w:t>
                      </w:r>
                    </w:p>
                    <w:p w14:paraId="19AB3F98" w14:textId="77777777" w:rsidR="00D70B47" w:rsidRPr="00D70B47" w:rsidRDefault="00D70B47" w:rsidP="00D70B47">
                      <w:pPr>
                        <w:numPr>
                          <w:ilvl w:val="0"/>
                          <w:numId w:val="7"/>
                        </w:numPr>
                        <w:spacing w:after="0" w:line="240" w:lineRule="auto"/>
                        <w:jc w:val="both"/>
                        <w:rPr>
                          <w:rFonts w:eastAsia="DengXian" w:cstheme="minorHAnsi"/>
                          <w:bCs/>
                          <w:szCs w:val="20"/>
                          <w:lang w:eastAsia="zh-CN"/>
                        </w:rPr>
                      </w:pPr>
                      <w:r w:rsidRPr="00D70B47">
                        <w:rPr>
                          <w:rFonts w:eastAsia="DengXian" w:cstheme="minorHAnsi"/>
                          <w:bCs/>
                          <w:szCs w:val="20"/>
                          <w:lang w:eastAsia="zh-CN"/>
                        </w:rPr>
                        <w:t>Study of the methods should include e.g.:</w:t>
                      </w:r>
                    </w:p>
                    <w:p w14:paraId="59B35FA4"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 xml:space="preserve">CP impact on </w:t>
                      </w:r>
                      <w:r w:rsidRPr="00D70B47">
                        <w:rPr>
                          <w:rFonts w:eastAsia="SimSun" w:cstheme="minorHAnsi"/>
                          <w:bCs/>
                          <w:kern w:val="2"/>
                          <w:szCs w:val="20"/>
                          <w:lang w:eastAsia="zh-CN"/>
                        </w:rPr>
                        <w:t>R2D timing acquisition, and decoding &amp; performance of PRDCH</w:t>
                      </w:r>
                    </w:p>
                    <w:p w14:paraId="516903F9"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Reader and device implementation complexities</w:t>
                      </w:r>
                    </w:p>
                    <w:p w14:paraId="44CA48CA" w14:textId="77777777"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Interference between R2D and NR DL/UL if in the same NR band</w:t>
                      </w:r>
                    </w:p>
                    <w:p w14:paraId="31380B06" w14:textId="0CCD88F4" w:rsidR="00D70B47" w:rsidRPr="00D70B47" w:rsidRDefault="00D70B47" w:rsidP="00D70B47">
                      <w:pPr>
                        <w:numPr>
                          <w:ilvl w:val="1"/>
                          <w:numId w:val="7"/>
                        </w:numPr>
                        <w:spacing w:after="0" w:line="240" w:lineRule="auto"/>
                        <w:jc w:val="both"/>
                        <w:rPr>
                          <w:rFonts w:eastAsia="DengXian" w:cstheme="minorHAnsi"/>
                          <w:bCs/>
                          <w:szCs w:val="20"/>
                          <w:lang w:eastAsia="zh-CN"/>
                        </w:rPr>
                      </w:pPr>
                      <w:r w:rsidRPr="00D70B47">
                        <w:rPr>
                          <w:rFonts w:eastAsia="DengXian" w:cstheme="minorHAnsi"/>
                          <w:bCs/>
                          <w:kern w:val="2"/>
                          <w:szCs w:val="20"/>
                          <w:lang w:eastAsia="zh-CN"/>
                        </w:rPr>
                        <w:t>Spectrum efficiency</w:t>
                      </w:r>
                    </w:p>
                  </w:txbxContent>
                </v:textbox>
                <w10:anchorlock/>
              </v:shape>
            </w:pict>
          </mc:Fallback>
        </mc:AlternateContent>
      </w:r>
    </w:p>
    <w:p w14:paraId="356E7B18" w14:textId="3E056CEB" w:rsidR="00F4530B" w:rsidRDefault="00133F80" w:rsidP="00A23215">
      <w:r>
        <w:t xml:space="preserve">Concerning CP handling, </w:t>
      </w:r>
      <w:r w:rsidR="00F4530B">
        <w:t xml:space="preserve">method 1 and method 2 put the processing burden on either the receiver and the transmitter side, respectively. Since A-IoT deals with low-power devices, it is desirable to move signal processing complexity from receiver to the transmitter. Hence, if a satisfactory transmit-side technique is available it should be prioritized over receiver-side methods. </w:t>
      </w:r>
    </w:p>
    <w:p w14:paraId="7FFE2E9F" w14:textId="77777777" w:rsidR="00F4530B" w:rsidRDefault="00F4530B" w:rsidP="00A23215">
      <w:r>
        <w:t>A possible trade-off could be the use of a preamble. A preamble can be used for timing acquisition and AGC setting but also for detecting the location and length of the CP</w:t>
      </w:r>
      <w:r w:rsidR="00133F80">
        <w:t>.</w:t>
      </w:r>
    </w:p>
    <w:p w14:paraId="76601526" w14:textId="069C2091" w:rsidR="00D70B47" w:rsidRPr="00F4530B" w:rsidRDefault="00F4530B" w:rsidP="00A23215">
      <w:pPr>
        <w:rPr>
          <w:b/>
        </w:rPr>
      </w:pPr>
      <w:r w:rsidRPr="00F4530B">
        <w:rPr>
          <w:b/>
        </w:rPr>
        <w:t>Observation</w:t>
      </w:r>
      <w:r w:rsidR="00F961EC">
        <w:rPr>
          <w:b/>
        </w:rPr>
        <w:t xml:space="preserve"> 2</w:t>
      </w:r>
      <w:r w:rsidRPr="00F4530B">
        <w:rPr>
          <w:b/>
        </w:rPr>
        <w:t>: Consider a preamble for determining the location and length of CP.</w:t>
      </w:r>
      <w:r w:rsidR="00133F80" w:rsidRPr="00F4530B">
        <w:rPr>
          <w:b/>
        </w:rPr>
        <w:t xml:space="preserve"> </w:t>
      </w:r>
    </w:p>
    <w:p w14:paraId="04F274E6" w14:textId="77777777" w:rsidR="00133F80" w:rsidRDefault="00133F80" w:rsidP="00A23215"/>
    <w:p w14:paraId="3753742C" w14:textId="48CC300A" w:rsidR="00D4370A" w:rsidRDefault="00802BF8" w:rsidP="00FE6A84">
      <w:pPr>
        <w:pStyle w:val="Heading1"/>
        <w:numPr>
          <w:ilvl w:val="0"/>
          <w:numId w:val="1"/>
        </w:numPr>
        <w:rPr>
          <w:rFonts w:eastAsia="Calibri"/>
        </w:rPr>
      </w:pPr>
      <w:r>
        <w:rPr>
          <w:rFonts w:eastAsia="Calibri"/>
        </w:rPr>
        <w:t>R2D</w:t>
      </w:r>
      <w:r w:rsidR="00D4370A">
        <w:rPr>
          <w:rFonts w:eastAsia="Calibri"/>
        </w:rPr>
        <w:t xml:space="preserve"> Modulation</w:t>
      </w:r>
    </w:p>
    <w:p w14:paraId="052AE562" w14:textId="11298997" w:rsidR="00EC00E0" w:rsidRDefault="00CB3BF2" w:rsidP="00CB3BF2">
      <w:r>
        <w:t>During RAN1#116 the following agreements have been made</w:t>
      </w:r>
    </w:p>
    <w:p w14:paraId="0DCB0E92" w14:textId="7C895400" w:rsidR="00CB3BF2" w:rsidRPr="00CB3BF2" w:rsidRDefault="00CB3BF2" w:rsidP="00CB3BF2">
      <w:r w:rsidRPr="00F855BF">
        <w:rPr>
          <w:rFonts w:ascii="Calibri" w:eastAsia="Calibri" w:hAnsi="Calibri" w:cs="Calibri"/>
          <w:noProof/>
        </w:rPr>
        <mc:AlternateContent>
          <mc:Choice Requires="wps">
            <w:drawing>
              <wp:inline distT="0" distB="0" distL="0" distR="0" wp14:anchorId="3B687777" wp14:editId="31BBE6A0">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2F6BDF9" w14:textId="3613F10D" w:rsidR="00871948" w:rsidRPr="00133F80" w:rsidRDefault="00871948"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
                                <w:bCs/>
                                <w:sz w:val="20"/>
                                <w:szCs w:val="20"/>
                                <w:lang w:val="en-GB" w:eastAsia="ja-JP"/>
                              </w:rPr>
                              <w:t>RAN1#116</w:t>
                            </w:r>
                          </w:p>
                          <w:p w14:paraId="7EE2E161" w14:textId="77777777" w:rsidR="00871948" w:rsidRPr="00133F80" w:rsidRDefault="00871948"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871948" w:rsidRPr="00133F80" w:rsidRDefault="00871948"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871948" w:rsidRPr="00133F80" w:rsidRDefault="00871948"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871948" w:rsidRPr="00133F80" w:rsidRDefault="00871948"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871948" w:rsidRPr="00133F80" w:rsidRDefault="00871948"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871948" w:rsidRPr="00133F80"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wps:txbx>
                      <wps:bodyPr rot="0" vert="horz" wrap="square" lIns="91440" tIns="45720" rIns="91440" bIns="45720" anchor="t" anchorCtr="0">
                        <a:spAutoFit/>
                      </wps:bodyPr>
                    </wps:wsp>
                  </a:graphicData>
                </a:graphic>
              </wp:inline>
            </w:drawing>
          </mc:Choice>
          <mc:Fallback>
            <w:pict>
              <v:shape w14:anchorId="3B687777" 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9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CYf7v0qAgAAXwQAAA4AAAAAAAAAAAAAAAAALgIAAGRycy9lMm9E&#10;b2MueG1sUEsBAi0AFAAGAAgAAAAhAD+WuR3bAAAABQEAAA8AAAAAAAAAAAAAAAAAhAQAAGRycy9k&#10;b3ducmV2LnhtbFBLBQYAAAAABAAEAPMAAACMBQAAAAA=&#10;">
                <o:lock v:ext="edit" aspectratio="t"/>
                <v:textbox style="mso-fit-shape-to-text:t">
                  <w:txbxContent>
                    <w:p w14:paraId="72F6BDF9" w14:textId="3613F10D" w:rsidR="00871948" w:rsidRPr="00133F80" w:rsidRDefault="00871948"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Cs/>
                          <w:sz w:val="20"/>
                          <w:szCs w:val="20"/>
                          <w:lang w:val="en-GB" w:eastAsia="ja-JP"/>
                        </w:rPr>
                        <w:tab/>
                      </w:r>
                      <w:r w:rsidR="00133F80" w:rsidRPr="00133F80">
                        <w:rPr>
                          <w:rFonts w:eastAsia="SimSun" w:cstheme="minorHAnsi"/>
                          <w:b/>
                          <w:bCs/>
                          <w:sz w:val="20"/>
                          <w:szCs w:val="20"/>
                          <w:lang w:val="en-GB" w:eastAsia="ja-JP"/>
                        </w:rPr>
                        <w:t>RAN1#116</w:t>
                      </w:r>
                    </w:p>
                    <w:p w14:paraId="7EE2E161" w14:textId="77777777" w:rsidR="00871948" w:rsidRPr="00133F80" w:rsidRDefault="00871948"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871948" w:rsidRPr="00133F80" w:rsidRDefault="00871948"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871948" w:rsidRPr="00133F80" w:rsidRDefault="00871948"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871948" w:rsidRPr="00133F80" w:rsidRDefault="00871948"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871948" w:rsidRPr="00133F80" w:rsidRDefault="00871948"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871948" w:rsidRPr="00133F80"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v:textbox>
                <w10:anchorlock/>
              </v:shape>
            </w:pict>
          </mc:Fallback>
        </mc:AlternateContent>
      </w:r>
    </w:p>
    <w:p w14:paraId="205998ED" w14:textId="4B9C2A5C" w:rsidR="006260F3" w:rsidRDefault="007425C1" w:rsidP="00FE5956">
      <w:r>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FE6A84">
      <w:pPr>
        <w:pStyle w:val="Heading2"/>
        <w:numPr>
          <w:ilvl w:val="1"/>
          <w:numId w:val="1"/>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38D96BE0"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06EAB">
        <w:t xml:space="preserve">Figure </w:t>
      </w:r>
      <w:r w:rsidR="00506EAB">
        <w:rPr>
          <w:noProof/>
        </w:rPr>
        <w:t>2</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lastRenderedPageBreak/>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20452B37" w:rsidR="006260F3" w:rsidRDefault="006260F3" w:rsidP="006260F3">
      <w:pPr>
        <w:pStyle w:val="Caption"/>
        <w:jc w:val="center"/>
      </w:pPr>
      <w:bookmarkStart w:id="1" w:name="_Ref131753186"/>
      <w:r>
        <w:t xml:space="preserve">Figure </w:t>
      </w:r>
      <w:r w:rsidR="00DD4714">
        <w:fldChar w:fldCharType="begin"/>
      </w:r>
      <w:r w:rsidR="00DD4714">
        <w:instrText xml:space="preserve"> SEQ Figure \* ARABIC </w:instrText>
      </w:r>
      <w:r w:rsidR="00DD4714">
        <w:fldChar w:fldCharType="separate"/>
      </w:r>
      <w:r w:rsidR="000F79A9">
        <w:rPr>
          <w:noProof/>
        </w:rPr>
        <w:t>2</w:t>
      </w:r>
      <w:r w:rsidR="00DD4714">
        <w:rPr>
          <w:noProof/>
        </w:rPr>
        <w:fldChar w:fldCharType="end"/>
      </w:r>
      <w:bookmarkEnd w:id="1"/>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713DA8E6" w14:textId="65857484" w:rsidR="00BB1E2C" w:rsidRDefault="009C20B9" w:rsidP="00FE5956">
      <w:r>
        <w:t>The results in [5] show that OOK-1 is very robust to timing errors and frequency fading at the expense of a limited data rate.</w:t>
      </w:r>
    </w:p>
    <w:p w14:paraId="64B8EC52" w14:textId="61466625" w:rsidR="009C20B9" w:rsidRDefault="00412CEB" w:rsidP="00FE6A84">
      <w:pPr>
        <w:pStyle w:val="Heading2"/>
        <w:numPr>
          <w:ilvl w:val="1"/>
          <w:numId w:val="1"/>
        </w:numPr>
      </w:pPr>
      <w:r>
        <w:t>OOK-4: DFT-</w:t>
      </w:r>
      <w:proofErr w:type="spellStart"/>
      <w:r>
        <w:t>precoded</w:t>
      </w:r>
      <w:proofErr w:type="spellEnd"/>
      <w:r>
        <w:t xml:space="preserve">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18CC976B"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06EAB">
        <w:t xml:space="preserve">Figure </w:t>
      </w:r>
      <w:r w:rsidR="00506EAB">
        <w:rPr>
          <w:noProof/>
        </w:rPr>
        <w:t>3</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non-zero otherwise. The resulting sequence is DFT </w:t>
      </w:r>
      <w:proofErr w:type="spellStart"/>
      <w:r>
        <w:rPr>
          <w:rFonts w:eastAsiaTheme="minorEastAsia"/>
        </w:rPr>
        <w:t>precoded</w:t>
      </w:r>
      <w:proofErr w:type="spellEnd"/>
      <w:r>
        <w:rPr>
          <w:rFonts w:eastAsiaTheme="minorEastAsia"/>
        </w:rPr>
        <w:t xml:space="preserve">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1815DA63" w:rsidR="00412CEB" w:rsidRDefault="00412CEB" w:rsidP="00412CEB">
      <w:pPr>
        <w:pStyle w:val="Caption"/>
        <w:jc w:val="center"/>
      </w:pPr>
      <w:bookmarkStart w:id="2" w:name="_Ref131764174"/>
      <w:r>
        <w:t xml:space="preserve">Figure </w:t>
      </w:r>
      <w:r w:rsidR="00DD4714">
        <w:fldChar w:fldCharType="begin"/>
      </w:r>
      <w:r w:rsidR="00DD4714">
        <w:instrText xml:space="preserve"> SEQ Figure \* ARABIC </w:instrText>
      </w:r>
      <w:r w:rsidR="00DD4714">
        <w:fldChar w:fldCharType="separate"/>
      </w:r>
      <w:r w:rsidR="000F79A9">
        <w:rPr>
          <w:noProof/>
        </w:rPr>
        <w:t>3</w:t>
      </w:r>
      <w:r w:rsidR="00DD4714">
        <w:rPr>
          <w:noProof/>
        </w:rPr>
        <w:fldChar w:fldCharType="end"/>
      </w:r>
      <w:bookmarkEnd w:id="2"/>
      <w:r>
        <w:t xml:space="preserve">: OOK-4, Block-diagram with </w:t>
      </w:r>
      <w:sdt>
        <w:sdtPr>
          <w:rPr>
            <w:rFonts w:ascii="Cambria Math" w:hAnsi="Cambria Math"/>
          </w:rPr>
          <w:id w:val="1808358343"/>
          <w:placeholder>
            <w:docPart w:val="79F7E62A0BCD47969AF546F148534531"/>
          </w:placeholder>
          <w:temporary/>
          <w:equation/>
        </w:sdtPr>
        <w:sdtEndPr/>
        <w:sdtContent>
          <m:oMath>
            <m:r>
              <w:rPr>
                <w:rFonts w:ascii="Cambria Math" w:hAnsi="Cambria Math"/>
              </w:rPr>
              <m:t>M=4.</m:t>
            </m:r>
          </m:oMath>
        </w:sdtContent>
      </w:sdt>
    </w:p>
    <w:p w14:paraId="66540E01" w14:textId="109178D7"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37D5781E" w14:textId="45C0D53F" w:rsidR="00945517" w:rsidRDefault="00BB1E2C" w:rsidP="00412CEB">
      <w:pPr>
        <w:rPr>
          <w:rFonts w:eastAsiaTheme="minorEastAsia"/>
        </w:rPr>
      </w:pPr>
      <w:r>
        <w:rPr>
          <w:rFonts w:eastAsiaTheme="minorEastAsia"/>
        </w:rPr>
        <w:t xml:space="preserve">To address some of the FFS points in the agreement. The value of </w:t>
      </w:r>
      <m:oMath>
        <m:r>
          <w:rPr>
            <w:rFonts w:ascii="Cambria Math" w:eastAsiaTheme="minorEastAsia" w:hAnsi="Cambria Math"/>
          </w:rPr>
          <m:t>M</m:t>
        </m:r>
      </m:oMath>
      <w:r>
        <w:rPr>
          <w:rFonts w:eastAsiaTheme="minorEastAsia"/>
        </w:rPr>
        <w:t xml:space="preserve"> determines the length</w:t>
      </w:r>
      <w:r w:rsidR="009B0D08">
        <w:rPr>
          <w:rFonts w:eastAsiaTheme="minorEastAsia"/>
        </w:rPr>
        <w:t>/duration</w:t>
      </w:r>
      <w:r>
        <w:rPr>
          <w:rFonts w:eastAsiaTheme="minorEastAsia"/>
        </w:rPr>
        <w:t xml:space="preserve"> of the OOK symbol for a given BW and SCS. In order to benefit from multi-path diversity, the OOK symbol </w:t>
      </w:r>
      <w:r>
        <w:rPr>
          <w:rFonts w:eastAsiaTheme="minorEastAsia"/>
        </w:rPr>
        <w:lastRenderedPageBreak/>
        <w:t xml:space="preserve">requires a certain minimum </w:t>
      </w:r>
      <w:r w:rsidR="009B0D08">
        <w:rPr>
          <w:rFonts w:eastAsiaTheme="minorEastAsia"/>
        </w:rPr>
        <w:t>duration</w:t>
      </w:r>
      <w:r>
        <w:rPr>
          <w:rFonts w:eastAsiaTheme="minorEastAsia"/>
        </w:rPr>
        <w:t xml:space="preserve">. As </w:t>
      </w:r>
      <w:r w:rsidR="009B0D08">
        <w:rPr>
          <w:rFonts w:eastAsiaTheme="minorEastAsia"/>
        </w:rPr>
        <w:t xml:space="preserve">a </w:t>
      </w:r>
      <w:r>
        <w:rPr>
          <w:rFonts w:eastAsiaTheme="minorEastAsia"/>
        </w:rPr>
        <w:t xml:space="preserve">starting point we propose values </w:t>
      </w:r>
      <m:oMath>
        <m:r>
          <w:rPr>
            <w:rFonts w:ascii="Cambria Math" w:eastAsiaTheme="minorEastAsia" w:hAnsi="Cambria Math"/>
          </w:rPr>
          <m:t>M=1,2,4,6,8,16</m:t>
        </m:r>
      </m:oMath>
      <w:r>
        <w:rPr>
          <w:rFonts w:eastAsiaTheme="minorEastAsia"/>
        </w:rPr>
        <w:t xml:space="preserve">, for large BW perhaps even </w:t>
      </w:r>
      <m:oMath>
        <m:r>
          <w:rPr>
            <w:rFonts w:ascii="Cambria Math" w:eastAsiaTheme="minorEastAsia" w:hAnsi="Cambria Math"/>
          </w:rPr>
          <m:t>M=32</m:t>
        </m:r>
      </m:oMath>
      <w:r>
        <w:rPr>
          <w:rFonts w:eastAsiaTheme="minorEastAsia"/>
        </w:rPr>
        <w:t xml:space="preserve">. </w:t>
      </w:r>
    </w:p>
    <w:p w14:paraId="64D65933" w14:textId="61C496F4" w:rsidR="00BB1E2C" w:rsidRPr="00166AF2" w:rsidRDefault="00BB1E2C" w:rsidP="00412CEB">
      <w:pPr>
        <w:rPr>
          <w:rFonts w:eastAsiaTheme="minorEastAsia"/>
          <w:b/>
        </w:rPr>
      </w:pPr>
      <w:r w:rsidRPr="00166AF2">
        <w:rPr>
          <w:rFonts w:eastAsiaTheme="minorEastAsia"/>
          <w:b/>
        </w:rPr>
        <w:t>Proposal</w:t>
      </w:r>
      <w:r w:rsidR="0069629E">
        <w:rPr>
          <w:rFonts w:eastAsiaTheme="minorEastAsia"/>
          <w:b/>
        </w:rPr>
        <w:t xml:space="preserve"> 2</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307202B9" w14:textId="7CF314C9" w:rsidR="00BB1E2C" w:rsidRDefault="00BB1E2C" w:rsidP="00412CEB">
      <w:pPr>
        <w:rPr>
          <w:rFonts w:eastAsiaTheme="minorEastAsia"/>
        </w:rPr>
      </w:pPr>
      <w:r>
        <w:rPr>
          <w:rFonts w:eastAsiaTheme="minorEastAsia"/>
        </w:rPr>
        <w:t xml:space="preserve">It is our understand that “chip” refers to OOK symbol, i.e. the duration where the time-domain signal is either modulated (ON) or not modulated (OFF). </w:t>
      </w:r>
    </w:p>
    <w:p w14:paraId="179C8DE2" w14:textId="0D4C4E51" w:rsidR="00D4370A" w:rsidRDefault="00802BF8" w:rsidP="00FE6A84">
      <w:pPr>
        <w:pStyle w:val="Heading1"/>
        <w:numPr>
          <w:ilvl w:val="0"/>
          <w:numId w:val="1"/>
        </w:numPr>
        <w:rPr>
          <w:rFonts w:eastAsia="Calibri"/>
        </w:rPr>
      </w:pPr>
      <w:r>
        <w:rPr>
          <w:rFonts w:eastAsia="Calibri"/>
        </w:rPr>
        <w:t>R2D Line</w:t>
      </w:r>
      <w:r w:rsidR="00D4370A">
        <w:rPr>
          <w:rFonts w:eastAsia="Calibri"/>
        </w:rPr>
        <w:t xml:space="preserve"> </w:t>
      </w:r>
      <w:r>
        <w:rPr>
          <w:rFonts w:eastAsia="Calibri"/>
        </w:rPr>
        <w:t>C</w:t>
      </w:r>
      <w:r w:rsidR="00D4370A">
        <w:rPr>
          <w:rFonts w:eastAsia="Calibri"/>
        </w:rPr>
        <w:t>oding</w:t>
      </w:r>
    </w:p>
    <w:p w14:paraId="2CAD768F" w14:textId="6BAF7EE2" w:rsidR="002A248E" w:rsidRDefault="00123A39" w:rsidP="00123A39">
      <w:r>
        <w:t xml:space="preserve">Prior to modulation, the payload </w:t>
      </w:r>
      <w:r w:rsidR="006369AA">
        <w:t>is</w:t>
      </w:r>
      <w:r>
        <w:t xml:space="preserve"> encoded to improve detection performance. </w:t>
      </w:r>
      <w:r w:rsidR="002B5279">
        <w:fldChar w:fldCharType="begin"/>
      </w:r>
      <w:r w:rsidR="002B5279">
        <w:instrText xml:space="preserve"> REF _Ref159230550 \h </w:instrText>
      </w:r>
      <w:r w:rsidR="002B5279">
        <w:fldChar w:fldCharType="separate"/>
      </w:r>
      <w:r w:rsidR="002B5279">
        <w:t xml:space="preserve">Figure </w:t>
      </w:r>
      <w:r w:rsidR="002B5279">
        <w:rPr>
          <w:noProof/>
        </w:rPr>
        <w:t>4</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6278B829" w:rsidR="002A248E" w:rsidRDefault="002B5279" w:rsidP="002B5279">
      <w:pPr>
        <w:pStyle w:val="Caption"/>
        <w:jc w:val="center"/>
      </w:pPr>
      <w:bookmarkStart w:id="3" w:name="_Ref159230550"/>
      <w:r>
        <w:t xml:space="preserve">Figure </w:t>
      </w:r>
      <w:r w:rsidR="00DD4714">
        <w:fldChar w:fldCharType="begin"/>
      </w:r>
      <w:r w:rsidR="00DD4714">
        <w:instrText xml:space="preserve"> SEQ Figure \* ARABIC </w:instrText>
      </w:r>
      <w:r w:rsidR="00DD4714">
        <w:fldChar w:fldCharType="separate"/>
      </w:r>
      <w:r w:rsidR="000F79A9">
        <w:rPr>
          <w:noProof/>
        </w:rPr>
        <w:t>4</w:t>
      </w:r>
      <w:r w:rsidR="00DD4714">
        <w:rPr>
          <w:noProof/>
        </w:rPr>
        <w:fldChar w:fldCharType="end"/>
      </w:r>
      <w:bookmarkEnd w:id="3"/>
      <w:r>
        <w:t xml:space="preserve">: </w:t>
      </w:r>
      <w:r w:rsidRPr="00E855B2">
        <w:t>Overall transmission block-diagram per OFDM symbol</w:t>
      </w:r>
      <w:r>
        <w:t xml:space="preserve"> with Pulse Interval Encoding</w:t>
      </w:r>
      <w:r w:rsidRPr="00E855B2">
        <w:t>.</w:t>
      </w:r>
    </w:p>
    <w:p w14:paraId="30E55707" w14:textId="72E2C29F" w:rsidR="002B5279" w:rsidRDefault="00230520" w:rsidP="00123A39">
      <w:r>
        <w:t xml:space="preserve">After encoding, the bits are pulse interval encoded before OOK modulation. </w:t>
      </w:r>
    </w:p>
    <w:p w14:paraId="00513CA9" w14:textId="0D258A0F" w:rsidR="00353B59" w:rsidRDefault="00353B59" w:rsidP="00123A39">
      <w:r>
        <w:t>The agreement</w:t>
      </w:r>
      <w:r w:rsidR="006369AA">
        <w:t>s</w:t>
      </w:r>
      <w:r>
        <w:t xml:space="preserve"> related to DL (R2D) coding from last meeting state</w:t>
      </w:r>
    </w:p>
    <w:p w14:paraId="69418C1C" w14:textId="07B42F09" w:rsidR="00414DB0" w:rsidRDefault="00353B59" w:rsidP="00123A39">
      <w:r w:rsidRPr="00F855BF">
        <w:rPr>
          <w:rFonts w:ascii="Calibri" w:eastAsia="Calibri" w:hAnsi="Calibri" w:cs="Calibri"/>
          <w:noProof/>
        </w:rPr>
        <mc:AlternateContent>
          <mc:Choice Requires="wps">
            <w:drawing>
              <wp:inline distT="0" distB="0" distL="0" distR="0" wp14:anchorId="37A26713" wp14:editId="6C5924EF">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E35D2E3" w14:textId="320633E5" w:rsidR="00871948" w:rsidRPr="00B65B91" w:rsidRDefault="00871948"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
                                <w:bCs/>
                                <w:sz w:val="20"/>
                                <w:szCs w:val="20"/>
                                <w:lang w:val="en-GB" w:eastAsia="ja-JP"/>
                              </w:rPr>
                              <w:t>RAN1#116</w:t>
                            </w:r>
                          </w:p>
                          <w:p w14:paraId="29EAF0F0" w14:textId="77777777" w:rsidR="00871948" w:rsidRPr="00B65B91" w:rsidRDefault="00871948"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871948" w:rsidRPr="00B65B91"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871948" w:rsidRPr="00B65B91"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wps:txbx>
                      <wps:bodyPr rot="0" vert="horz" wrap="square" lIns="91440" tIns="45720" rIns="91440" bIns="45720" anchor="t" anchorCtr="0">
                        <a:spAutoFit/>
                      </wps:bodyPr>
                    </wps:wsp>
                  </a:graphicData>
                </a:graphic>
              </wp:inline>
            </w:drawing>
          </mc:Choice>
          <mc:Fallback>
            <w:pict>
              <v:shape w14:anchorId="37A26713" id="Text Box 5"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U7v5gKwIAAF8EAAAOAAAAAAAAAAAAAAAAAC4CAABkcnMvZTJv&#10;RG9jLnhtbFBLAQItABQABgAIAAAAIQA/lrkd2wAAAAUBAAAPAAAAAAAAAAAAAAAAAIUEAABkcnMv&#10;ZG93bnJldi54bWxQSwUGAAAAAAQABADzAAAAjQUAAAAA&#10;">
                <o:lock v:ext="edit" aspectratio="t"/>
                <v:textbox style="mso-fit-shape-to-text:t">
                  <w:txbxContent>
                    <w:p w14:paraId="0E35D2E3" w14:textId="320633E5" w:rsidR="00871948" w:rsidRPr="00B65B91" w:rsidRDefault="00871948"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Cs/>
                          <w:sz w:val="20"/>
                          <w:szCs w:val="20"/>
                          <w:lang w:val="en-GB" w:eastAsia="ja-JP"/>
                        </w:rPr>
                        <w:tab/>
                      </w:r>
                      <w:r w:rsidR="00B65B91" w:rsidRPr="00B65B91">
                        <w:rPr>
                          <w:rFonts w:eastAsia="SimSun" w:cstheme="minorHAnsi"/>
                          <w:b/>
                          <w:bCs/>
                          <w:sz w:val="20"/>
                          <w:szCs w:val="20"/>
                          <w:lang w:val="en-GB" w:eastAsia="ja-JP"/>
                        </w:rPr>
                        <w:t>RAN1#116</w:t>
                      </w:r>
                    </w:p>
                    <w:p w14:paraId="29EAF0F0" w14:textId="77777777" w:rsidR="00871948" w:rsidRPr="00B65B91" w:rsidRDefault="00871948"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871948" w:rsidRPr="00B65B91"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871948" w:rsidRPr="00B65B91" w:rsidRDefault="00871948"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v:textbox>
                <w10:anchorlock/>
              </v:shape>
            </w:pict>
          </mc:Fallback>
        </mc:AlternateContent>
      </w:r>
    </w:p>
    <w:p w14:paraId="267D1927" w14:textId="77777777" w:rsidR="00AF3204" w:rsidRDefault="00AF3204" w:rsidP="00123A39"/>
    <w:p w14:paraId="76833374" w14:textId="052A35F6" w:rsidR="002A248E" w:rsidRDefault="00230520" w:rsidP="00FE6A84">
      <w:pPr>
        <w:pStyle w:val="Heading2"/>
        <w:numPr>
          <w:ilvl w:val="1"/>
          <w:numId w:val="1"/>
        </w:numPr>
      </w:pPr>
      <w:r>
        <w:t xml:space="preserve">Encoding: </w:t>
      </w:r>
      <w:r w:rsidR="002A248E">
        <w:t>Manchester Coding</w:t>
      </w:r>
    </w:p>
    <w:p w14:paraId="27C6F229" w14:textId="4D6D55D9" w:rsidR="00123A39" w:rsidRDefault="00123A39" w:rsidP="00123A39">
      <w:pPr>
        <w:rPr>
          <w:rFonts w:eastAsiaTheme="minorEastAsia"/>
        </w:rPr>
      </w:pPr>
      <w:r>
        <w:t xml:space="preserve">The study on LP-WUS [5] suggests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0,1} and 1-&gt; {1,0}. This coding technique is especially adapted to OOK with ED since it does not require threshold detection but a simple energy comparison of the two OOK symbols is sufficient for reliable decoding.</w:t>
      </w:r>
    </w:p>
    <w:p w14:paraId="0950E34B" w14:textId="32B72220" w:rsidR="00F278C3" w:rsidRDefault="00F278C3" w:rsidP="00F278C3">
      <w:pPr>
        <w:rPr>
          <w:rFonts w:eastAsiaTheme="minorEastAsia"/>
        </w:rPr>
      </w:pPr>
      <w:r>
        <w:t xml:space="preserve">The detection performance of Manchester Coding can be improved by </w:t>
      </w:r>
      <w:r w:rsidRPr="00307A73">
        <w:rPr>
          <w:i/>
        </w:rPr>
        <w:t>jointly</w:t>
      </w:r>
      <w:r>
        <w:t xml:space="preserve"> encoding multiple bits.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sidR="007E317A">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7F2C5CDB" w14:textId="77777777" w:rsidR="00F278C3" w:rsidRDefault="00DD4714" w:rsidP="00F278C3">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63F328A1" w14:textId="74DD4D5C" w:rsidR="00F278C3" w:rsidRDefault="00F278C3" w:rsidP="00F278C3">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06EAB">
        <w:t xml:space="preserve">Table </w:t>
      </w:r>
      <w:r w:rsidR="00506EAB">
        <w:rPr>
          <w:noProof/>
        </w:rPr>
        <w:t>1</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2A1CD920" w14:textId="77777777" w:rsidTr="00D36A78">
        <w:tc>
          <w:tcPr>
            <w:tcW w:w="4675" w:type="dxa"/>
          </w:tcPr>
          <w:p w14:paraId="026A9810" w14:textId="77777777" w:rsidR="00F278C3" w:rsidRPr="000B5CC5" w:rsidRDefault="00F278C3" w:rsidP="00D36A78">
            <w:pPr>
              <w:rPr>
                <w:b/>
              </w:rPr>
            </w:pPr>
            <w:r w:rsidRPr="000B5CC5">
              <w:rPr>
                <w:b/>
              </w:rPr>
              <w:t>Input Bits</w:t>
            </w:r>
          </w:p>
        </w:tc>
        <w:tc>
          <w:tcPr>
            <w:tcW w:w="4675" w:type="dxa"/>
          </w:tcPr>
          <w:p w14:paraId="4E583CAF" w14:textId="77777777" w:rsidR="00F278C3" w:rsidRPr="000B5CC5" w:rsidRDefault="00F278C3" w:rsidP="00D36A78">
            <w:pPr>
              <w:rPr>
                <w:b/>
              </w:rPr>
            </w:pPr>
            <w:r w:rsidRPr="000B5CC5">
              <w:rPr>
                <w:b/>
              </w:rPr>
              <w:t>Coded Bits</w:t>
            </w:r>
          </w:p>
        </w:tc>
      </w:tr>
      <w:tr w:rsidR="00F278C3" w14:paraId="7D0D1411" w14:textId="77777777" w:rsidTr="00D36A78">
        <w:tc>
          <w:tcPr>
            <w:tcW w:w="4675" w:type="dxa"/>
          </w:tcPr>
          <w:p w14:paraId="2FC2590C" w14:textId="77777777" w:rsidR="00F278C3" w:rsidRDefault="00F278C3" w:rsidP="00D36A78">
            <w:r>
              <w:t>0</w:t>
            </w:r>
          </w:p>
        </w:tc>
        <w:tc>
          <w:tcPr>
            <w:tcW w:w="4675" w:type="dxa"/>
          </w:tcPr>
          <w:p w14:paraId="4DDEF295" w14:textId="77777777" w:rsidR="00F278C3" w:rsidRDefault="00F278C3" w:rsidP="00D36A78">
            <w:r>
              <w:t>01</w:t>
            </w:r>
          </w:p>
        </w:tc>
      </w:tr>
      <w:tr w:rsidR="00F278C3" w14:paraId="3815E8B8" w14:textId="77777777" w:rsidTr="00D36A78">
        <w:tc>
          <w:tcPr>
            <w:tcW w:w="4675" w:type="dxa"/>
          </w:tcPr>
          <w:p w14:paraId="79C7DD7D" w14:textId="77777777" w:rsidR="00F278C3" w:rsidRDefault="00F278C3" w:rsidP="00D36A78">
            <w:r>
              <w:t>1</w:t>
            </w:r>
          </w:p>
        </w:tc>
        <w:tc>
          <w:tcPr>
            <w:tcW w:w="4675" w:type="dxa"/>
          </w:tcPr>
          <w:p w14:paraId="0388F46F" w14:textId="77777777" w:rsidR="00F278C3" w:rsidRDefault="00F278C3" w:rsidP="00D36A78">
            <w:r>
              <w:t>10</w:t>
            </w:r>
          </w:p>
        </w:tc>
      </w:tr>
    </w:tbl>
    <w:p w14:paraId="3B8D9CA2" w14:textId="2F3B1E86" w:rsidR="00F278C3" w:rsidRPr="00E87443" w:rsidRDefault="00F278C3" w:rsidP="00F278C3">
      <w:pPr>
        <w:pStyle w:val="Caption"/>
        <w:jc w:val="center"/>
      </w:pPr>
      <w:bookmarkStart w:id="4" w:name="_Ref131795977"/>
      <w:bookmarkStart w:id="5" w:name="_Ref131795962"/>
      <w:r>
        <w:t xml:space="preserve">Table </w:t>
      </w:r>
      <w:r w:rsidR="00DD4714">
        <w:fldChar w:fldCharType="begin"/>
      </w:r>
      <w:r w:rsidR="00DD4714">
        <w:instrText xml:space="preserve"> SEQ Table \* ARABIC </w:instrText>
      </w:r>
      <w:r w:rsidR="00DD4714">
        <w:fldChar w:fldCharType="separate"/>
      </w:r>
      <w:r w:rsidR="00506EAB">
        <w:rPr>
          <w:noProof/>
        </w:rPr>
        <w:t>1</w:t>
      </w:r>
      <w:r w:rsidR="00DD4714">
        <w:rPr>
          <w:noProof/>
        </w:rPr>
        <w:fldChar w:fldCharType="end"/>
      </w:r>
      <w:bookmarkEnd w:id="4"/>
      <w:r>
        <w:t xml:space="preserve">: </w:t>
      </w:r>
      <w:r w:rsidRPr="008C1088">
        <w:t xml:space="preserve">Encoding for </w:t>
      </w:r>
      <w:r>
        <w:t>B=1</w:t>
      </w:r>
      <w:r w:rsidRPr="008C1088">
        <w:t xml:space="preserve"> input bits</w:t>
      </w:r>
      <w:r>
        <w:t xml:space="preserve"> and K=2 coded bits, rate R = ½.</w:t>
      </w:r>
      <w:bookmarkEnd w:id="5"/>
    </w:p>
    <w:p w14:paraId="42BEB8C3" w14:textId="61C7CDF4" w:rsidR="00F278C3" w:rsidRDefault="00F278C3" w:rsidP="00F278C3">
      <w:pPr>
        <w:rPr>
          <w:rFonts w:eastAsiaTheme="minorEastAsia"/>
        </w:rPr>
      </w:pPr>
      <w:r>
        <w:rPr>
          <w:rFonts w:eastAsiaTheme="minorEastAsia"/>
        </w:rPr>
        <w:lastRenderedPageBreak/>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06EAB">
        <w:t xml:space="preserve">Table </w:t>
      </w:r>
      <w:r w:rsidR="00506EAB">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48692D1F" w14:textId="77777777" w:rsidTr="00D36A78">
        <w:tc>
          <w:tcPr>
            <w:tcW w:w="4675" w:type="dxa"/>
          </w:tcPr>
          <w:p w14:paraId="29C2D660" w14:textId="77777777" w:rsidR="00F278C3" w:rsidRPr="000B5CC5" w:rsidRDefault="00F278C3" w:rsidP="00D36A78">
            <w:pPr>
              <w:rPr>
                <w:b/>
              </w:rPr>
            </w:pPr>
            <w:r w:rsidRPr="000B5CC5">
              <w:rPr>
                <w:b/>
              </w:rPr>
              <w:t>Input Bits</w:t>
            </w:r>
          </w:p>
        </w:tc>
        <w:tc>
          <w:tcPr>
            <w:tcW w:w="4675" w:type="dxa"/>
          </w:tcPr>
          <w:p w14:paraId="32A6E9EE" w14:textId="77777777" w:rsidR="00F278C3" w:rsidRPr="000B5CC5" w:rsidRDefault="00F278C3" w:rsidP="00D36A78">
            <w:pPr>
              <w:rPr>
                <w:b/>
              </w:rPr>
            </w:pPr>
            <w:r w:rsidRPr="000B5CC5">
              <w:rPr>
                <w:b/>
              </w:rPr>
              <w:t>Coded Bits</w:t>
            </w:r>
          </w:p>
        </w:tc>
      </w:tr>
      <w:tr w:rsidR="00F278C3" w14:paraId="372A2C72" w14:textId="77777777" w:rsidTr="00D36A78">
        <w:tc>
          <w:tcPr>
            <w:tcW w:w="4675" w:type="dxa"/>
          </w:tcPr>
          <w:p w14:paraId="05F4DA0E" w14:textId="77777777" w:rsidR="00F278C3" w:rsidRDefault="00F278C3" w:rsidP="00D36A78">
            <w:r>
              <w:t>00</w:t>
            </w:r>
          </w:p>
        </w:tc>
        <w:tc>
          <w:tcPr>
            <w:tcW w:w="4675" w:type="dxa"/>
          </w:tcPr>
          <w:p w14:paraId="1D5DEBC2" w14:textId="77777777" w:rsidR="00F278C3" w:rsidRDefault="00F278C3" w:rsidP="00D36A78">
            <w:r>
              <w:t>0001</w:t>
            </w:r>
          </w:p>
        </w:tc>
      </w:tr>
      <w:tr w:rsidR="00F278C3" w14:paraId="05C9E8A5" w14:textId="77777777" w:rsidTr="00D36A78">
        <w:tc>
          <w:tcPr>
            <w:tcW w:w="4675" w:type="dxa"/>
          </w:tcPr>
          <w:p w14:paraId="67F7E961" w14:textId="77777777" w:rsidR="00F278C3" w:rsidRDefault="00F278C3" w:rsidP="00D36A78">
            <w:r>
              <w:t>01</w:t>
            </w:r>
          </w:p>
        </w:tc>
        <w:tc>
          <w:tcPr>
            <w:tcW w:w="4675" w:type="dxa"/>
          </w:tcPr>
          <w:p w14:paraId="2CC11185" w14:textId="77777777" w:rsidR="00F278C3" w:rsidRDefault="00F278C3" w:rsidP="00D36A78">
            <w:r>
              <w:t>0010</w:t>
            </w:r>
          </w:p>
        </w:tc>
      </w:tr>
      <w:tr w:rsidR="00F278C3" w14:paraId="03D5F386" w14:textId="77777777" w:rsidTr="00D36A78">
        <w:tc>
          <w:tcPr>
            <w:tcW w:w="4675" w:type="dxa"/>
          </w:tcPr>
          <w:p w14:paraId="2DEEC6CD" w14:textId="77777777" w:rsidR="00F278C3" w:rsidRDefault="00F278C3" w:rsidP="00D36A78">
            <w:r>
              <w:t>10</w:t>
            </w:r>
          </w:p>
        </w:tc>
        <w:tc>
          <w:tcPr>
            <w:tcW w:w="4675" w:type="dxa"/>
          </w:tcPr>
          <w:p w14:paraId="3C4D7D8A" w14:textId="77777777" w:rsidR="00F278C3" w:rsidRDefault="00F278C3" w:rsidP="00D36A78">
            <w:r>
              <w:t>0100</w:t>
            </w:r>
          </w:p>
        </w:tc>
      </w:tr>
      <w:tr w:rsidR="00F278C3" w14:paraId="46FB1F5B" w14:textId="77777777" w:rsidTr="00D36A78">
        <w:tc>
          <w:tcPr>
            <w:tcW w:w="4675" w:type="dxa"/>
          </w:tcPr>
          <w:p w14:paraId="41EC0DBB" w14:textId="77777777" w:rsidR="00F278C3" w:rsidRDefault="00F278C3" w:rsidP="00D36A78">
            <w:r>
              <w:t>11</w:t>
            </w:r>
          </w:p>
        </w:tc>
        <w:tc>
          <w:tcPr>
            <w:tcW w:w="4675" w:type="dxa"/>
          </w:tcPr>
          <w:p w14:paraId="17D7A5AA" w14:textId="77777777" w:rsidR="00F278C3" w:rsidRDefault="00F278C3" w:rsidP="00D36A78">
            <w:pPr>
              <w:keepNext/>
            </w:pPr>
            <w:r>
              <w:t>1000</w:t>
            </w:r>
          </w:p>
        </w:tc>
      </w:tr>
    </w:tbl>
    <w:p w14:paraId="2AEED388" w14:textId="5B6AEB89" w:rsidR="00F278C3" w:rsidRPr="00E87443" w:rsidRDefault="00F278C3" w:rsidP="00F278C3">
      <w:pPr>
        <w:pStyle w:val="Caption"/>
        <w:jc w:val="center"/>
      </w:pPr>
      <w:bookmarkStart w:id="6" w:name="_Ref131795994"/>
      <w:r>
        <w:t xml:space="preserve">Table </w:t>
      </w:r>
      <w:r w:rsidR="00DD4714">
        <w:fldChar w:fldCharType="begin"/>
      </w:r>
      <w:r w:rsidR="00DD4714">
        <w:instrText xml:space="preserve"> SEQ Table \* ARABIC </w:instrText>
      </w:r>
      <w:r w:rsidR="00DD4714">
        <w:fldChar w:fldCharType="separate"/>
      </w:r>
      <w:r w:rsidR="00506EAB">
        <w:rPr>
          <w:noProof/>
        </w:rPr>
        <w:t>2</w:t>
      </w:r>
      <w:r w:rsidR="00DD4714">
        <w:rPr>
          <w:noProof/>
        </w:rPr>
        <w:fldChar w:fldCharType="end"/>
      </w:r>
      <w:bookmarkEnd w:id="6"/>
      <w:r>
        <w:t xml:space="preserve">: </w:t>
      </w:r>
      <w:r w:rsidRPr="008C1088">
        <w:t xml:space="preserve">Encoding for </w:t>
      </w:r>
      <w:r>
        <w:t>B=</w:t>
      </w:r>
      <w:r w:rsidRPr="008C1088">
        <w:t>2 input bits</w:t>
      </w:r>
      <w:r>
        <w:t xml:space="preserve"> and K=4 coded bits, rate R = ½.</w:t>
      </w:r>
    </w:p>
    <w:p w14:paraId="2735CA58" w14:textId="67AC4D43" w:rsidR="00F278C3" w:rsidRDefault="00F278C3" w:rsidP="00F278C3">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06EAB">
        <w:t xml:space="preserve">Table </w:t>
      </w:r>
      <w:r w:rsidR="00506EAB">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04D0EE27" w14:textId="77777777" w:rsidTr="00D36A78">
        <w:tc>
          <w:tcPr>
            <w:tcW w:w="4675" w:type="dxa"/>
          </w:tcPr>
          <w:p w14:paraId="55A065D0" w14:textId="77777777" w:rsidR="00F278C3" w:rsidRDefault="00F278C3" w:rsidP="00D36A78">
            <w:r w:rsidRPr="000B5CC5">
              <w:rPr>
                <w:b/>
              </w:rPr>
              <w:t>Input Bits</w:t>
            </w:r>
          </w:p>
        </w:tc>
        <w:tc>
          <w:tcPr>
            <w:tcW w:w="4675" w:type="dxa"/>
          </w:tcPr>
          <w:p w14:paraId="056EC039" w14:textId="77777777" w:rsidR="00F278C3" w:rsidRDefault="00F278C3" w:rsidP="00D36A78">
            <w:r w:rsidRPr="000B5CC5">
              <w:rPr>
                <w:b/>
              </w:rPr>
              <w:t>Coded Bits</w:t>
            </w:r>
          </w:p>
        </w:tc>
      </w:tr>
      <w:tr w:rsidR="00F278C3" w14:paraId="27C8DF21" w14:textId="77777777" w:rsidTr="00D36A78">
        <w:tc>
          <w:tcPr>
            <w:tcW w:w="4675" w:type="dxa"/>
          </w:tcPr>
          <w:p w14:paraId="5E4CFE6C" w14:textId="77777777" w:rsidR="00F278C3" w:rsidRDefault="00F278C3" w:rsidP="00D36A78">
            <w:r>
              <w:t>000</w:t>
            </w:r>
          </w:p>
        </w:tc>
        <w:tc>
          <w:tcPr>
            <w:tcW w:w="4675" w:type="dxa"/>
          </w:tcPr>
          <w:p w14:paraId="4AC94E2D" w14:textId="77777777" w:rsidR="00F278C3" w:rsidRDefault="00F278C3" w:rsidP="00D36A78">
            <w:r>
              <w:t>00000001</w:t>
            </w:r>
          </w:p>
        </w:tc>
      </w:tr>
      <w:tr w:rsidR="00F278C3" w14:paraId="11D469C9" w14:textId="77777777" w:rsidTr="00D36A78">
        <w:tc>
          <w:tcPr>
            <w:tcW w:w="4675" w:type="dxa"/>
          </w:tcPr>
          <w:p w14:paraId="6024B31A" w14:textId="77777777" w:rsidR="00F278C3" w:rsidRDefault="00F278C3" w:rsidP="00D36A78">
            <w:r>
              <w:t>001</w:t>
            </w:r>
          </w:p>
        </w:tc>
        <w:tc>
          <w:tcPr>
            <w:tcW w:w="4675" w:type="dxa"/>
          </w:tcPr>
          <w:p w14:paraId="7AF7DC89" w14:textId="77777777" w:rsidR="00F278C3" w:rsidRDefault="00F278C3" w:rsidP="00D36A78">
            <w:r>
              <w:t>00000010</w:t>
            </w:r>
          </w:p>
        </w:tc>
      </w:tr>
      <w:tr w:rsidR="00F278C3" w14:paraId="19E4D5C8" w14:textId="77777777" w:rsidTr="00D36A78">
        <w:tc>
          <w:tcPr>
            <w:tcW w:w="4675" w:type="dxa"/>
          </w:tcPr>
          <w:p w14:paraId="1CEAFACB" w14:textId="77777777" w:rsidR="00F278C3" w:rsidRDefault="00F278C3" w:rsidP="00D36A78">
            <w:r>
              <w:t>010</w:t>
            </w:r>
          </w:p>
        </w:tc>
        <w:tc>
          <w:tcPr>
            <w:tcW w:w="4675" w:type="dxa"/>
          </w:tcPr>
          <w:p w14:paraId="7DA40F1D" w14:textId="77777777" w:rsidR="00F278C3" w:rsidRDefault="00F278C3" w:rsidP="00D36A78">
            <w:r>
              <w:t>00000100</w:t>
            </w:r>
          </w:p>
        </w:tc>
      </w:tr>
      <w:tr w:rsidR="00F278C3" w14:paraId="07D0435B" w14:textId="77777777" w:rsidTr="00D36A78">
        <w:tc>
          <w:tcPr>
            <w:tcW w:w="4675" w:type="dxa"/>
          </w:tcPr>
          <w:p w14:paraId="7AEA1213" w14:textId="77777777" w:rsidR="00F278C3" w:rsidRDefault="00F278C3" w:rsidP="00D36A78">
            <w:r>
              <w:t>011</w:t>
            </w:r>
          </w:p>
        </w:tc>
        <w:tc>
          <w:tcPr>
            <w:tcW w:w="4675" w:type="dxa"/>
          </w:tcPr>
          <w:p w14:paraId="00C45A7E" w14:textId="77777777" w:rsidR="00F278C3" w:rsidRDefault="00F278C3" w:rsidP="00D36A78">
            <w:r>
              <w:t>00001000</w:t>
            </w:r>
          </w:p>
        </w:tc>
      </w:tr>
      <w:tr w:rsidR="00F278C3" w14:paraId="44E1917E" w14:textId="77777777" w:rsidTr="00D36A78">
        <w:tc>
          <w:tcPr>
            <w:tcW w:w="4675" w:type="dxa"/>
          </w:tcPr>
          <w:p w14:paraId="5BB4BAA6" w14:textId="77777777" w:rsidR="00F278C3" w:rsidRDefault="00F278C3" w:rsidP="00D36A78">
            <w:r>
              <w:t>100</w:t>
            </w:r>
          </w:p>
        </w:tc>
        <w:tc>
          <w:tcPr>
            <w:tcW w:w="4675" w:type="dxa"/>
          </w:tcPr>
          <w:p w14:paraId="3F694750" w14:textId="77777777" w:rsidR="00F278C3" w:rsidRDefault="00F278C3" w:rsidP="00D36A78">
            <w:r>
              <w:t>00010000</w:t>
            </w:r>
          </w:p>
        </w:tc>
      </w:tr>
      <w:tr w:rsidR="00F278C3" w14:paraId="682E40B4" w14:textId="77777777" w:rsidTr="00D36A78">
        <w:tc>
          <w:tcPr>
            <w:tcW w:w="4675" w:type="dxa"/>
          </w:tcPr>
          <w:p w14:paraId="1C9768EA" w14:textId="77777777" w:rsidR="00F278C3" w:rsidRDefault="00F278C3" w:rsidP="00D36A78">
            <w:r>
              <w:t>101</w:t>
            </w:r>
          </w:p>
        </w:tc>
        <w:tc>
          <w:tcPr>
            <w:tcW w:w="4675" w:type="dxa"/>
          </w:tcPr>
          <w:p w14:paraId="77A0A030" w14:textId="77777777" w:rsidR="00F278C3" w:rsidRDefault="00F278C3" w:rsidP="00D36A78">
            <w:r>
              <w:t>00100000</w:t>
            </w:r>
          </w:p>
        </w:tc>
      </w:tr>
      <w:tr w:rsidR="00F278C3" w14:paraId="0DF08FDF" w14:textId="77777777" w:rsidTr="00D36A78">
        <w:tc>
          <w:tcPr>
            <w:tcW w:w="4675" w:type="dxa"/>
          </w:tcPr>
          <w:p w14:paraId="51752F8D" w14:textId="77777777" w:rsidR="00F278C3" w:rsidRDefault="00F278C3" w:rsidP="00D36A78">
            <w:r>
              <w:t>110</w:t>
            </w:r>
          </w:p>
        </w:tc>
        <w:tc>
          <w:tcPr>
            <w:tcW w:w="4675" w:type="dxa"/>
          </w:tcPr>
          <w:p w14:paraId="17AE1F39" w14:textId="77777777" w:rsidR="00F278C3" w:rsidRDefault="00F278C3" w:rsidP="00D36A78">
            <w:r>
              <w:t>01000000</w:t>
            </w:r>
          </w:p>
        </w:tc>
      </w:tr>
      <w:tr w:rsidR="00F278C3" w14:paraId="34F6E143" w14:textId="77777777" w:rsidTr="00D36A78">
        <w:tc>
          <w:tcPr>
            <w:tcW w:w="4675" w:type="dxa"/>
          </w:tcPr>
          <w:p w14:paraId="60CC2066" w14:textId="77777777" w:rsidR="00F278C3" w:rsidRDefault="00F278C3" w:rsidP="00D36A78">
            <w:r>
              <w:t>111</w:t>
            </w:r>
          </w:p>
        </w:tc>
        <w:tc>
          <w:tcPr>
            <w:tcW w:w="4675" w:type="dxa"/>
          </w:tcPr>
          <w:p w14:paraId="1203C059" w14:textId="77777777" w:rsidR="00F278C3" w:rsidRDefault="00F278C3" w:rsidP="00D36A78">
            <w:pPr>
              <w:keepNext/>
            </w:pPr>
            <w:r>
              <w:t>10000000</w:t>
            </w:r>
          </w:p>
        </w:tc>
      </w:tr>
    </w:tbl>
    <w:p w14:paraId="7E2C9363" w14:textId="634C3BE9" w:rsidR="00F278C3" w:rsidRDefault="00F278C3" w:rsidP="00F278C3">
      <w:pPr>
        <w:pStyle w:val="Caption"/>
        <w:jc w:val="center"/>
      </w:pPr>
      <w:bookmarkStart w:id="7" w:name="_Ref131796014"/>
      <w:r>
        <w:t xml:space="preserve">Table </w:t>
      </w:r>
      <w:r w:rsidR="00DD4714">
        <w:fldChar w:fldCharType="begin"/>
      </w:r>
      <w:r w:rsidR="00DD4714">
        <w:instrText xml:space="preserve"> SEQ Table \* ARABIC </w:instrText>
      </w:r>
      <w:r w:rsidR="00DD4714">
        <w:fldChar w:fldCharType="separate"/>
      </w:r>
      <w:r w:rsidR="00506EAB">
        <w:rPr>
          <w:noProof/>
        </w:rPr>
        <w:t>3</w:t>
      </w:r>
      <w:r w:rsidR="00DD4714">
        <w:rPr>
          <w:noProof/>
        </w:rPr>
        <w:fldChar w:fldCharType="end"/>
      </w:r>
      <w:bookmarkEnd w:id="7"/>
      <w:r>
        <w:t>: Encoding for B=3 input bits and K</w:t>
      </w:r>
      <w:r w:rsidRPr="00934AE5">
        <w:t>=</w:t>
      </w:r>
      <w:r>
        <w:t>8 coded bits, rate R = 3/8</w:t>
      </w:r>
      <w:r w:rsidRPr="00934AE5">
        <w:t>.</w:t>
      </w:r>
    </w:p>
    <w:p w14:paraId="0F1F4B2F" w14:textId="77777777" w:rsidR="00F278C3" w:rsidRDefault="00F278C3" w:rsidP="00F278C3">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3E93F442" w14:textId="77777777" w:rsidR="00F278C3" w:rsidRDefault="00F278C3" w:rsidP="00F278C3">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3EA4C0A8" w14:textId="443355E9" w:rsidR="00123A39" w:rsidRPr="007B4CEE" w:rsidRDefault="007B4CEE" w:rsidP="00123A39">
      <w:pPr>
        <w:rPr>
          <w:b/>
        </w:rPr>
      </w:pPr>
      <w:r w:rsidRPr="007B4CEE">
        <w:rPr>
          <w:b/>
        </w:rPr>
        <w:t>Proposal</w:t>
      </w:r>
      <w:r w:rsidR="00D2733F">
        <w:rPr>
          <w:b/>
        </w:rPr>
        <w:t xml:space="preserve"> 3</w:t>
      </w:r>
      <w:r w:rsidRPr="007B4CEE">
        <w:rPr>
          <w:b/>
        </w:rPr>
        <w:t xml:space="preserve">: Consider </w:t>
      </w:r>
      <w:r w:rsidR="00414DB0" w:rsidRPr="00AB3760">
        <w:rPr>
          <w:b/>
          <w:i/>
        </w:rPr>
        <w:t>joint</w:t>
      </w:r>
      <w:r w:rsidR="00414DB0">
        <w:rPr>
          <w:b/>
        </w:rPr>
        <w:t xml:space="preserve"> </w:t>
      </w:r>
      <w:r w:rsidRPr="007B4CEE">
        <w:rPr>
          <w:b/>
        </w:rPr>
        <w:t xml:space="preserve">Manchester Coding for </w:t>
      </w:r>
      <w:r w:rsidR="00307A73">
        <w:rPr>
          <w:b/>
        </w:rPr>
        <w:t>R2D</w:t>
      </w:r>
      <w:r w:rsidRPr="007B4CEE">
        <w:rPr>
          <w:b/>
        </w:rPr>
        <w:t xml:space="preserve"> channels.</w:t>
      </w:r>
    </w:p>
    <w:p w14:paraId="43A59B77" w14:textId="64E14349" w:rsidR="00764997" w:rsidRDefault="00764997" w:rsidP="00FE6A84">
      <w:pPr>
        <w:pStyle w:val="Heading2"/>
        <w:numPr>
          <w:ilvl w:val="1"/>
          <w:numId w:val="1"/>
        </w:numPr>
      </w:pPr>
      <w:r>
        <w:t>Pulse Interval Encoding</w:t>
      </w:r>
    </w:p>
    <w:p w14:paraId="30DF330B" w14:textId="4A1FAFAA" w:rsidR="00764997" w:rsidRDefault="00764997" w:rsidP="00764997">
      <w:r>
        <w:t>Pulse Interval Encoding (PIE) is used in many RFID standards because it provides (almost) constant po</w:t>
      </w:r>
      <w:r w:rsidR="007E317A">
        <w:t>wer to the receiver. Without any encoding</w:t>
      </w:r>
      <w:r>
        <w:t>, a passive receiver is unable to receiver long strings of zeros since no power can be harvested from the received</w:t>
      </w:r>
      <w:r w:rsidR="00BB2895">
        <w:t xml:space="preserve"> signal to power the circuitry.</w:t>
      </w:r>
    </w:p>
    <w:p w14:paraId="5D42B9F4" w14:textId="27629588" w:rsidR="005C1F6A" w:rsidRDefault="005C1F6A" w:rsidP="00764997">
      <w:r>
        <w:fldChar w:fldCharType="begin"/>
      </w:r>
      <w:r>
        <w:instrText xml:space="preserve"> REF _Ref152143671 \h </w:instrText>
      </w:r>
      <w:r>
        <w:fldChar w:fldCharType="separate"/>
      </w:r>
      <w:r w:rsidR="00506EAB">
        <w:t xml:space="preserve">Figure </w:t>
      </w:r>
      <w:r w:rsidR="00506EAB">
        <w:rPr>
          <w:noProof/>
        </w:rPr>
        <w:t>4</w:t>
      </w:r>
      <w:r>
        <w:fldChar w:fldCharType="end"/>
      </w:r>
      <w:r>
        <w:t xml:space="preserve"> shows the PIE symbols defined in the </w:t>
      </w:r>
      <w:proofErr w:type="spellStart"/>
      <w:r>
        <w:t>EPCglobal</w:t>
      </w:r>
      <w:proofErr w:type="spellEnd"/>
      <w:r>
        <w:t xml:space="preserve"> Gen2 standard</w:t>
      </w:r>
      <w:r w:rsidR="007E317A">
        <w:t xml:space="preserve"> [7]</w:t>
      </w:r>
      <w:r>
        <w:t>. The data-0 symbol consists of an ON-pulse followed by an OFF-pulse and the data-1 pulse are 3 ON-pulses followed by an OFF-pulse.</w:t>
      </w:r>
    </w:p>
    <w:p w14:paraId="1CCF60AC" w14:textId="77777777" w:rsidR="005C1F6A" w:rsidRDefault="005C1F6A" w:rsidP="005C1F6A">
      <w:pPr>
        <w:keepNext/>
        <w:jc w:val="center"/>
      </w:pPr>
      <w:r>
        <w:rPr>
          <w:noProof/>
        </w:rPr>
        <w:lastRenderedPageBreak/>
        <w:drawing>
          <wp:inline distT="0" distB="0" distL="0" distR="0" wp14:anchorId="0969264C" wp14:editId="21EEEFE0">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84967" cy="1917248"/>
                    </a:xfrm>
                    <a:prstGeom prst="rect">
                      <a:avLst/>
                    </a:prstGeom>
                  </pic:spPr>
                </pic:pic>
              </a:graphicData>
            </a:graphic>
          </wp:inline>
        </w:drawing>
      </w:r>
    </w:p>
    <w:p w14:paraId="5ABC6B31" w14:textId="2F384072" w:rsidR="005C1F6A" w:rsidRDefault="005C1F6A" w:rsidP="005C1F6A">
      <w:pPr>
        <w:pStyle w:val="Caption"/>
        <w:jc w:val="center"/>
      </w:pPr>
      <w:bookmarkStart w:id="8" w:name="_Ref152143671"/>
      <w:r>
        <w:t xml:space="preserve">Figure </w:t>
      </w:r>
      <w:r w:rsidR="00DD4714">
        <w:fldChar w:fldCharType="begin"/>
      </w:r>
      <w:r w:rsidR="00DD4714">
        <w:instrText xml:space="preserve"> SEQ Figure \* ARABIC </w:instrText>
      </w:r>
      <w:r w:rsidR="00DD4714">
        <w:fldChar w:fldCharType="separate"/>
      </w:r>
      <w:r w:rsidR="000F79A9">
        <w:rPr>
          <w:noProof/>
        </w:rPr>
        <w:t>5</w:t>
      </w:r>
      <w:r w:rsidR="00DD4714">
        <w:rPr>
          <w:noProof/>
        </w:rPr>
        <w:fldChar w:fldCharType="end"/>
      </w:r>
      <w:bookmarkEnd w:id="8"/>
      <w:r>
        <w:t xml:space="preserve">: </w:t>
      </w:r>
      <w:proofErr w:type="spellStart"/>
      <w:r>
        <w:t>EPCglobal</w:t>
      </w:r>
      <w:proofErr w:type="spellEnd"/>
      <w:r>
        <w:t xml:space="preserve"> Gen2 </w:t>
      </w:r>
      <w:r w:rsidR="007E317A">
        <w:t xml:space="preserve">[7], </w:t>
      </w:r>
      <w:r>
        <w:t xml:space="preserve">specified PIE symbols, PW=Pulse Width, Tari = time reference interval and x is chosen to comply with regulations. </w:t>
      </w:r>
    </w:p>
    <w:p w14:paraId="6A6E1959" w14:textId="08B38803" w:rsidR="005C1F6A" w:rsidRDefault="005C1F6A" w:rsidP="00764997">
      <w:r>
        <w:t>Hence, that data rate of PIE depends on the data itself, i.e. a string of zeros is transmitted faster than a string of ones. Moreover, given the same number of ones and zeros, 66% of power is delivered to the device compared to only 50% in case of</w:t>
      </w:r>
      <w:r w:rsidR="002C314A">
        <w:t xml:space="preserve"> (conventional)</w:t>
      </w:r>
      <w:r>
        <w:t xml:space="preserve"> Manchester Coding. </w:t>
      </w:r>
      <w:r w:rsidR="002C314A">
        <w:t xml:space="preserve">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w:t>
      </w:r>
      <w:r w:rsidR="007E317A">
        <w:t xml:space="preserve">for </w:t>
      </w:r>
      <w:r w:rsidR="002C314A">
        <w:t>longer</w:t>
      </w:r>
      <w:r w:rsidR="007E317A">
        <w:t xml:space="preserve"> duration</w:t>
      </w:r>
      <w:r w:rsidR="002C314A">
        <w:t>.</w:t>
      </w:r>
    </w:p>
    <w:p w14:paraId="538F7289" w14:textId="6FA3FA2A" w:rsidR="00301FB8" w:rsidRDefault="00301FB8" w:rsidP="00764997">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3627362" w14:textId="44E3EAA9" w:rsidR="00301FB8" w:rsidRDefault="00DD4714" w:rsidP="00301FB8">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A759B00" w14:textId="1E19374D" w:rsidR="00301FB8" w:rsidRDefault="00301FB8" w:rsidP="00764997">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w:t>
      </w:r>
      <w:proofErr w:type="gramStart"/>
      <w:r>
        <w:rPr>
          <w:rFonts w:eastAsiaTheme="minorEastAsia"/>
        </w:rPr>
        <w:t>block.</w:t>
      </w:r>
      <w:proofErr w:type="gramEnd"/>
      <w:r w:rsidR="00283525">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sidR="00283525">
        <w:rPr>
          <w:rFonts w:eastAsiaTheme="minorEastAsia"/>
        </w:rPr>
        <w:t xml:space="preserve"> can be modified. </w:t>
      </w:r>
    </w:p>
    <w:p w14:paraId="7C602BF1" w14:textId="0CFCB45F" w:rsidR="00852B98" w:rsidRDefault="00852B98" w:rsidP="00FE6A84">
      <w:pPr>
        <w:pStyle w:val="Heading3"/>
        <w:numPr>
          <w:ilvl w:val="2"/>
          <w:numId w:val="1"/>
        </w:numPr>
      </w:pPr>
      <w:r>
        <w:t>CP Impact of PIE</w:t>
      </w:r>
    </w:p>
    <w:p w14:paraId="55A045E6" w14:textId="3E30BA6D" w:rsidR="00852B98" w:rsidRDefault="00922039" w:rsidP="00852B98">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rsidR="005678C7">
        <w:fldChar w:fldCharType="begin"/>
      </w:r>
      <w:r w:rsidR="005678C7">
        <w:instrText xml:space="preserve"> REF _Ref157589367 \h </w:instrText>
      </w:r>
      <w:r w:rsidR="005678C7">
        <w:fldChar w:fldCharType="separate"/>
      </w:r>
      <w:r w:rsidR="00506EAB">
        <w:t xml:space="preserve">Figure </w:t>
      </w:r>
      <w:r w:rsidR="00506EAB">
        <w:rPr>
          <w:noProof/>
        </w:rPr>
        <w:t>5</w:t>
      </w:r>
      <w:r w:rsidR="005678C7">
        <w:fldChar w:fldCharType="end"/>
      </w:r>
      <w:r w:rsidR="005678C7">
        <w:t>.</w:t>
      </w:r>
    </w:p>
    <w:p w14:paraId="15F08E76" w14:textId="77777777" w:rsidR="005678C7" w:rsidRDefault="005678C7" w:rsidP="005678C7">
      <w:pPr>
        <w:keepNext/>
      </w:pPr>
      <w:r>
        <w:rPr>
          <w:noProof/>
        </w:rPr>
        <w:lastRenderedPageBreak/>
        <w:drawing>
          <wp:inline distT="0" distB="0" distL="0" distR="0" wp14:anchorId="3D454F8E" wp14:editId="2709C571">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4895FE30" w14:textId="1455DED2" w:rsidR="005678C7" w:rsidRDefault="005678C7" w:rsidP="005678C7">
      <w:pPr>
        <w:pStyle w:val="Caption"/>
        <w:jc w:val="center"/>
      </w:pPr>
      <w:bookmarkStart w:id="9" w:name="_Ref157589367"/>
      <w:r>
        <w:t xml:space="preserve">Figure </w:t>
      </w:r>
      <w:r w:rsidR="00DD4714">
        <w:fldChar w:fldCharType="begin"/>
      </w:r>
      <w:r w:rsidR="00DD4714">
        <w:instrText xml:space="preserve"> SEQ Figure \* ARABIC </w:instrText>
      </w:r>
      <w:r w:rsidR="00DD4714">
        <w:fldChar w:fldCharType="separate"/>
      </w:r>
      <w:r w:rsidR="000F79A9">
        <w:rPr>
          <w:noProof/>
        </w:rPr>
        <w:t>6</w:t>
      </w:r>
      <w:r w:rsidR="00DD4714">
        <w:rPr>
          <w:noProof/>
        </w:rPr>
        <w:fldChar w:fldCharType="end"/>
      </w:r>
      <w:bookmarkEnd w:id="9"/>
      <w:r>
        <w:t xml:space="preserve">: </w:t>
      </w:r>
      <w:r w:rsidRPr="003A75F8">
        <w:t>Example of received waveform after RF filtering with data-dependent data-rate. DFT-</w:t>
      </w:r>
      <w:proofErr w:type="spellStart"/>
      <w:r w:rsidRPr="003A75F8">
        <w:t>precoded</w:t>
      </w:r>
      <w:proofErr w:type="spellEnd"/>
      <w:r w:rsidRPr="003A75F8">
        <w:t xml:space="preserve">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7E36FD76" w14:textId="5E1D1049" w:rsidR="00922039" w:rsidRDefault="005678C7" w:rsidP="00852B98">
      <w:r>
        <w:t xml:space="preserve">It can be seen that a data-1 signal is transmitted across OFDM symbols 2 and 3. Since the last OOK symbol in OFDM symbol 3 is zero, </w:t>
      </w:r>
      <w:r w:rsidR="00021EB4">
        <w:t>the CP will insert a (almost) zero-power signal at the beginning of OFDM symbol 3 and thereby disrupting the contiguous ON duration of the data-1 symbol.</w:t>
      </w:r>
      <w:r w:rsidR="00AB497C">
        <w:t xml:space="preserve"> This disruption will impact the receiver performance because the artificially introduced rising flank resets the energy accumulation and lead to detection errors.</w:t>
      </w:r>
    </w:p>
    <w:p w14:paraId="1C06A54D" w14:textId="0C4DF455" w:rsidR="00AB497C" w:rsidRPr="007F6ECA" w:rsidRDefault="00AB497C" w:rsidP="00852B98">
      <w:pPr>
        <w:rPr>
          <w:b/>
        </w:rPr>
      </w:pPr>
      <w:r w:rsidRPr="007F6ECA">
        <w:rPr>
          <w:b/>
        </w:rPr>
        <w:t>Observation</w:t>
      </w:r>
      <w:r w:rsidR="00D2733F">
        <w:rPr>
          <w:b/>
        </w:rPr>
        <w:t xml:space="preserve"> </w:t>
      </w:r>
      <w:r w:rsidR="002871C0">
        <w:rPr>
          <w:b/>
        </w:rPr>
        <w:t>3</w:t>
      </w:r>
      <w:r w:rsidRPr="007F6ECA">
        <w:rPr>
          <w:b/>
        </w:rPr>
        <w:t>: The CP impairs the transmission of PIE encoded OOK-4 waveforms.</w:t>
      </w:r>
    </w:p>
    <w:p w14:paraId="2DCAB117" w14:textId="51AEA91B" w:rsidR="00AB497C" w:rsidRDefault="009B5A48" w:rsidP="00852B98">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sidR="00F026AF">
        <w:rPr>
          <w:rFonts w:eastAsiaTheme="minorEastAsia"/>
        </w:rPr>
        <w:t xml:space="preserve"> samples of the ON-signal </w:t>
      </w:r>
      <w:r>
        <w:rPr>
          <w:rFonts w:eastAsiaTheme="minorEastAsia"/>
        </w:rPr>
        <w:t>can be utilized.</w:t>
      </w:r>
    </w:p>
    <w:p w14:paraId="22888DD6" w14:textId="28D30DC9" w:rsidR="009B5A48" w:rsidRPr="00C0353B" w:rsidRDefault="00A0619C" w:rsidP="00852B98">
      <w:pPr>
        <w:rPr>
          <w:b/>
        </w:rPr>
      </w:pPr>
      <w:r w:rsidRPr="00C0353B">
        <w:rPr>
          <w:b/>
        </w:rPr>
        <w:t>Proposal</w:t>
      </w:r>
      <w:r w:rsidR="00D2733F">
        <w:rPr>
          <w:b/>
        </w:rPr>
        <w:t xml:space="preserve"> 5</w:t>
      </w:r>
      <w:r w:rsidRPr="00C0353B">
        <w:rPr>
          <w:b/>
        </w:rPr>
        <w:t xml:space="preserve">: </w:t>
      </w:r>
      <w:r w:rsidR="00F961EC">
        <w:rPr>
          <w:b/>
        </w:rPr>
        <w:t>For PIE, e</w:t>
      </w:r>
      <w:r w:rsidRPr="00C0353B">
        <w:rPr>
          <w:b/>
        </w:rPr>
        <w:t>nsure non-zero samples at the end of the last OOK symbol in every OFDM symbol.</w:t>
      </w:r>
    </w:p>
    <w:p w14:paraId="4EFA6B36" w14:textId="77777777" w:rsidR="00F278C3" w:rsidRPr="00123A39" w:rsidRDefault="00F278C3" w:rsidP="00123A39"/>
    <w:p w14:paraId="6BFBDF08" w14:textId="5127A3D9" w:rsidR="00D4370A" w:rsidRDefault="00D4370A" w:rsidP="00FE6A84">
      <w:pPr>
        <w:pStyle w:val="Heading1"/>
        <w:numPr>
          <w:ilvl w:val="0"/>
          <w:numId w:val="1"/>
        </w:numPr>
        <w:rPr>
          <w:rFonts w:eastAsia="Calibri"/>
        </w:rPr>
      </w:pPr>
      <w:r>
        <w:rPr>
          <w:rFonts w:eastAsia="Calibri"/>
        </w:rPr>
        <w:t>Simulation Results</w:t>
      </w:r>
    </w:p>
    <w:p w14:paraId="10A0ADB8" w14:textId="2BE7BFE2" w:rsidR="00506EAB" w:rsidRDefault="00506EAB" w:rsidP="00506EA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t xml:space="preserve">Table </w:t>
      </w:r>
      <w:r>
        <w:rPr>
          <w:noProof/>
        </w:rPr>
        <w:t>4</w:t>
      </w:r>
      <w:r>
        <w:fldChar w:fldCharType="end"/>
      </w:r>
      <w:r>
        <w:t>.</w:t>
      </w:r>
    </w:p>
    <w:tbl>
      <w:tblPr>
        <w:tblStyle w:val="GridTable1Light"/>
        <w:tblW w:w="0" w:type="auto"/>
        <w:tblLook w:val="04A0" w:firstRow="1" w:lastRow="0" w:firstColumn="1" w:lastColumn="0" w:noHBand="0" w:noVBand="1"/>
      </w:tblPr>
      <w:tblGrid>
        <w:gridCol w:w="4675"/>
        <w:gridCol w:w="4675"/>
      </w:tblGrid>
      <w:tr w:rsidR="00506EAB" w14:paraId="017A2ECB" w14:textId="77777777" w:rsidTr="00FF50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F353114" w14:textId="77777777" w:rsidR="00506EAB" w:rsidRDefault="00506EAB" w:rsidP="00FF5076">
            <w:r>
              <w:t>Parameter</w:t>
            </w:r>
          </w:p>
        </w:tc>
        <w:tc>
          <w:tcPr>
            <w:tcW w:w="4675" w:type="dxa"/>
          </w:tcPr>
          <w:p w14:paraId="36A8B6D1" w14:textId="77777777" w:rsidR="00506EAB" w:rsidRDefault="00506EAB" w:rsidP="00FF5076">
            <w:pPr>
              <w:cnfStyle w:val="100000000000" w:firstRow="1" w:lastRow="0" w:firstColumn="0" w:lastColumn="0" w:oddVBand="0" w:evenVBand="0" w:oddHBand="0" w:evenHBand="0" w:firstRowFirstColumn="0" w:firstRowLastColumn="0" w:lastRowFirstColumn="0" w:lastRowLastColumn="0"/>
            </w:pPr>
            <w:r>
              <w:t>Value</w:t>
            </w:r>
          </w:p>
        </w:tc>
      </w:tr>
      <w:tr w:rsidR="00506EAB" w14:paraId="406D0EE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761E46F" w14:textId="77777777" w:rsidR="00506EAB" w:rsidRDefault="00506EAB" w:rsidP="00FF5076">
            <w:r>
              <w:t>Carrier Frequency</w:t>
            </w:r>
          </w:p>
        </w:tc>
        <w:tc>
          <w:tcPr>
            <w:tcW w:w="4675" w:type="dxa"/>
          </w:tcPr>
          <w:p w14:paraId="11854321"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2.6 GHz (FDD)</w:t>
            </w:r>
          </w:p>
        </w:tc>
      </w:tr>
      <w:tr w:rsidR="00506EAB" w14:paraId="12F533C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2E15317" w14:textId="77777777" w:rsidR="00506EAB" w:rsidRDefault="00506EAB" w:rsidP="00FF5076">
            <w:r>
              <w:t>Waveform</w:t>
            </w:r>
          </w:p>
        </w:tc>
        <w:tc>
          <w:tcPr>
            <w:tcW w:w="4675" w:type="dxa"/>
          </w:tcPr>
          <w:p w14:paraId="093D626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DFT-</w:t>
            </w:r>
            <w:proofErr w:type="spellStart"/>
            <w:r>
              <w:t>precoded</w:t>
            </w:r>
            <w:proofErr w:type="spellEnd"/>
            <w:r>
              <w:t xml:space="preserve"> OOK</w:t>
            </w:r>
          </w:p>
        </w:tc>
      </w:tr>
      <w:tr w:rsidR="00506EAB" w14:paraId="475C05DD"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D1419F" w14:textId="77777777" w:rsidR="00506EAB" w:rsidRDefault="00506EAB" w:rsidP="00FF5076"/>
        </w:tc>
        <w:tc>
          <w:tcPr>
            <w:tcW w:w="4675" w:type="dxa"/>
          </w:tcPr>
          <w:p w14:paraId="6DCF5E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6E16299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059C754" w14:textId="77777777" w:rsidR="00506EAB" w:rsidRDefault="00506EAB" w:rsidP="00FF5076">
            <w:r>
              <w:t>SCS</w:t>
            </w:r>
          </w:p>
        </w:tc>
        <w:tc>
          <w:tcPr>
            <w:tcW w:w="4675" w:type="dxa"/>
          </w:tcPr>
          <w:p w14:paraId="7F40A56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30 kHz</w:t>
            </w:r>
          </w:p>
        </w:tc>
      </w:tr>
      <w:tr w:rsidR="00506EAB" w14:paraId="3D4262C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47A46F" w14:textId="77777777" w:rsidR="00506EAB" w:rsidRDefault="00506EAB" w:rsidP="00FF5076">
            <w:r>
              <w:t>Configuration of OOK Signal</w:t>
            </w:r>
          </w:p>
        </w:tc>
        <w:tc>
          <w:tcPr>
            <w:tcW w:w="4675" w:type="dxa"/>
          </w:tcPr>
          <w:p w14:paraId="4E7C10E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M=4</w:t>
            </w:r>
          </w:p>
          <w:p w14:paraId="08A1ABA4"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tc>
      </w:tr>
      <w:tr w:rsidR="00506EAB" w14:paraId="1CA060F4"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6D37E73" w14:textId="77777777" w:rsidR="00506EAB" w:rsidRDefault="00506EAB" w:rsidP="00FF5076">
            <w:r>
              <w:t>OOK Duration</w:t>
            </w:r>
          </w:p>
        </w:tc>
        <w:tc>
          <w:tcPr>
            <w:tcW w:w="4675" w:type="dxa"/>
          </w:tcPr>
          <w:p w14:paraId="6AA6D0AD"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506EAB" w14:paraId="1FEF58D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B43DE4" w14:textId="77777777" w:rsidR="00506EAB" w:rsidRDefault="00506EAB" w:rsidP="00FF5076">
            <w:r>
              <w:lastRenderedPageBreak/>
              <w:t>Code Scheme</w:t>
            </w:r>
          </w:p>
        </w:tc>
        <w:tc>
          <w:tcPr>
            <w:tcW w:w="4675" w:type="dxa"/>
          </w:tcPr>
          <w:p w14:paraId="50B73815" w14:textId="2E3E246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t xml:space="preserve">Figure </w:t>
            </w:r>
            <w:r>
              <w:rPr>
                <w:noProof/>
              </w:rPr>
              <w:t>4</w:t>
            </w:r>
            <w:r>
              <w:fldChar w:fldCharType="end"/>
            </w:r>
            <w:r w:rsidR="00C0353B">
              <w:t xml:space="preserve"> (no Manchester Coding)</w:t>
            </w:r>
          </w:p>
        </w:tc>
      </w:tr>
      <w:tr w:rsidR="00506EAB" w14:paraId="6575549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C2F25F0" w14:textId="77777777" w:rsidR="00506EAB" w:rsidRDefault="00506EAB" w:rsidP="00FF5076">
            <w:proofErr w:type="spellStart"/>
            <w:r>
              <w:t>gNB</w:t>
            </w:r>
            <w:proofErr w:type="spellEnd"/>
            <w:r>
              <w:t xml:space="preserve"> Channel BW</w:t>
            </w:r>
          </w:p>
        </w:tc>
        <w:tc>
          <w:tcPr>
            <w:tcW w:w="4675" w:type="dxa"/>
          </w:tcPr>
          <w:p w14:paraId="77CF441F"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20MHz (51 PRBs @ 30kHz SCS)</w:t>
            </w:r>
          </w:p>
        </w:tc>
      </w:tr>
      <w:tr w:rsidR="00506EAB" w14:paraId="16432B4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13B2475" w14:textId="49E08C8D" w:rsidR="00506EAB" w:rsidRDefault="001B6FC8" w:rsidP="00FF5076">
            <w:r>
              <w:t>A-IoT</w:t>
            </w:r>
            <w:r w:rsidR="00506EAB">
              <w:t xml:space="preserve"> BW</w:t>
            </w:r>
          </w:p>
        </w:tc>
        <w:tc>
          <w:tcPr>
            <w:tcW w:w="4675" w:type="dxa"/>
          </w:tcPr>
          <w:p w14:paraId="34F283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5 MHz</w:t>
            </w:r>
          </w:p>
          <w:p w14:paraId="569E698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506EAB" w14:paraId="14DAD57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9DFDDFE" w14:textId="77777777" w:rsidR="00506EAB" w:rsidRDefault="00506EAB" w:rsidP="00FF5076">
            <w:r>
              <w:t>RF Filter</w:t>
            </w:r>
          </w:p>
        </w:tc>
        <w:tc>
          <w:tcPr>
            <w:tcW w:w="4675" w:type="dxa"/>
          </w:tcPr>
          <w:p w14:paraId="0C5430A5"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506EAB" w14:paraId="6106F13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A3C7141" w14:textId="77777777" w:rsidR="00506EAB" w:rsidRDefault="00506EAB" w:rsidP="00FF5076">
            <w:r>
              <w:t>Adjacent Sub-carrier Interference (ACI)</w:t>
            </w:r>
          </w:p>
        </w:tc>
        <w:tc>
          <w:tcPr>
            <w:tcW w:w="4675" w:type="dxa"/>
          </w:tcPr>
          <w:p w14:paraId="6BD18C7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none</w:t>
            </w:r>
          </w:p>
        </w:tc>
      </w:tr>
      <w:tr w:rsidR="00506EAB" w14:paraId="3BA5DB1B"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25FF316" w14:textId="77777777" w:rsidR="00506EAB" w:rsidRDefault="00506EAB" w:rsidP="00FF5076">
            <w:r>
              <w:t>OOK Sampling Rate</w:t>
            </w:r>
          </w:p>
        </w:tc>
        <w:tc>
          <w:tcPr>
            <w:tcW w:w="4675" w:type="dxa"/>
          </w:tcPr>
          <w:p w14:paraId="15FD90B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7.68 MHz</w:t>
            </w:r>
          </w:p>
        </w:tc>
      </w:tr>
      <w:tr w:rsidR="00506EAB" w14:paraId="6F16D55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4D362BD" w14:textId="77777777" w:rsidR="00506EAB" w:rsidRDefault="00506EAB" w:rsidP="00FF5076">
            <w:r>
              <w:t>ADC bit-width</w:t>
            </w:r>
          </w:p>
        </w:tc>
        <w:tc>
          <w:tcPr>
            <w:tcW w:w="4675" w:type="dxa"/>
          </w:tcPr>
          <w:p w14:paraId="1C7FD4E3"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Infinity</w:t>
            </w:r>
          </w:p>
        </w:tc>
      </w:tr>
      <w:tr w:rsidR="00506EAB" w14:paraId="562743E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5A035261" w14:textId="77777777" w:rsidR="00506EAB" w:rsidRDefault="00506EAB" w:rsidP="00FF5076">
            <w:r>
              <w:t>Channel Model</w:t>
            </w:r>
          </w:p>
        </w:tc>
        <w:tc>
          <w:tcPr>
            <w:tcW w:w="4675" w:type="dxa"/>
          </w:tcPr>
          <w:p w14:paraId="4C7C431B" w14:textId="2645FB37" w:rsidR="00506EAB" w:rsidRDefault="00506EAB" w:rsidP="00FF5076">
            <w:pPr>
              <w:cnfStyle w:val="000000000000" w:firstRow="0" w:lastRow="0" w:firstColumn="0" w:lastColumn="0" w:oddVBand="0" w:evenVBand="0" w:oddHBand="0" w:evenHBand="0" w:firstRowFirstColumn="0" w:firstRowLastColumn="0" w:lastRowFirstColumn="0" w:lastRowLastColumn="0"/>
            </w:pPr>
            <w:r>
              <w:t>AWGN</w:t>
            </w:r>
          </w:p>
        </w:tc>
      </w:tr>
      <w:tr w:rsidR="00506EAB" w14:paraId="310F7E83"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B65516F" w14:textId="77777777" w:rsidR="00506EAB" w:rsidRDefault="00506EAB" w:rsidP="00FF5076">
            <w:r>
              <w:t>Timing Error</w:t>
            </w:r>
          </w:p>
        </w:tc>
        <w:tc>
          <w:tcPr>
            <w:tcW w:w="4675" w:type="dxa"/>
          </w:tcPr>
          <w:p w14:paraId="38F1D89B"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6409A370"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A753704" w14:textId="77777777" w:rsidR="00506EAB" w:rsidRDefault="00506EAB" w:rsidP="00FF5076">
            <w:r>
              <w:t>Frequency Error</w:t>
            </w:r>
          </w:p>
        </w:tc>
        <w:tc>
          <w:tcPr>
            <w:tcW w:w="4675" w:type="dxa"/>
          </w:tcPr>
          <w:p w14:paraId="3DCC5C9C"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2F33FBD9"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0CFE690" w14:textId="77777777" w:rsidR="00506EAB" w:rsidRDefault="00506EAB" w:rsidP="00FF5076">
            <w:r>
              <w:t>Antenna configuration</w:t>
            </w:r>
          </w:p>
        </w:tc>
        <w:tc>
          <w:tcPr>
            <w:tcW w:w="4675" w:type="dxa"/>
          </w:tcPr>
          <w:p w14:paraId="22CD0B37"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1Tx, 1Rx</w:t>
            </w:r>
          </w:p>
        </w:tc>
      </w:tr>
      <w:tr w:rsidR="00506EAB" w14:paraId="77CAF4C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78517684" w14:textId="77777777" w:rsidR="00506EAB" w:rsidRDefault="00506EAB" w:rsidP="00FF5076">
            <w:r>
              <w:t>UE speed</w:t>
            </w:r>
          </w:p>
        </w:tc>
        <w:tc>
          <w:tcPr>
            <w:tcW w:w="4675" w:type="dxa"/>
          </w:tcPr>
          <w:p w14:paraId="683C991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 km/h</w:t>
            </w:r>
          </w:p>
        </w:tc>
      </w:tr>
      <w:tr w:rsidR="00506EAB" w14:paraId="3BABFB5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01D712D" w14:textId="77777777" w:rsidR="00506EAB" w:rsidRDefault="00506EAB" w:rsidP="00FF5076"/>
        </w:tc>
        <w:tc>
          <w:tcPr>
            <w:tcW w:w="4675" w:type="dxa"/>
          </w:tcPr>
          <w:p w14:paraId="448BA0F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109D5E3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D685AF" w14:textId="77777777" w:rsidR="00506EAB" w:rsidRDefault="00506EAB" w:rsidP="00FF5076">
            <w:r>
              <w:t>Receiver</w:t>
            </w:r>
          </w:p>
        </w:tc>
        <w:tc>
          <w:tcPr>
            <w:tcW w:w="4675" w:type="dxa"/>
          </w:tcPr>
          <w:p w14:paraId="2DCC44C7" w14:textId="77777777" w:rsidR="00981A2E" w:rsidRDefault="00981A2E" w:rsidP="00C0353B">
            <w:pPr>
              <w:cnfStyle w:val="000000000000" w:firstRow="0" w:lastRow="0" w:firstColumn="0" w:lastColumn="0" w:oddVBand="0" w:evenVBand="0" w:oddHBand="0" w:evenHBand="0" w:firstRowFirstColumn="0" w:firstRowLastColumn="0" w:lastRowFirstColumn="0" w:lastRowLastColumn="0"/>
            </w:pPr>
            <w:r>
              <w:t>PIE</w:t>
            </w:r>
          </w:p>
          <w:p w14:paraId="7C097080" w14:textId="77777777" w:rsidR="00981A2E" w:rsidRDefault="00506EAB" w:rsidP="00981A2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Trigger-based Envelope Detector</w:t>
            </w:r>
          </w:p>
          <w:p w14:paraId="052C033E" w14:textId="2A80B38D" w:rsidR="00981A2E" w:rsidRDefault="00981A2E" w:rsidP="00981A2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N</w:t>
            </w:r>
            <w:r w:rsidR="00C0353B">
              <w:t>o knowledge of CP length</w:t>
            </w:r>
          </w:p>
          <w:p w14:paraId="0058549E" w14:textId="6CD52B6B" w:rsidR="00506EAB" w:rsidRDefault="00981A2E" w:rsidP="00981A2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D</w:t>
            </w:r>
            <w:r w:rsidR="005F607D">
              <w:t>ecoding through threshold detection</w:t>
            </w:r>
          </w:p>
          <w:p w14:paraId="73D36A2E" w14:textId="2DB66B26" w:rsidR="00981A2E" w:rsidRDefault="00981A2E" w:rsidP="00981A2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Threshold computed via preamble (1 OFDM symbol)</w:t>
            </w:r>
          </w:p>
        </w:tc>
      </w:tr>
    </w:tbl>
    <w:p w14:paraId="00347FC3" w14:textId="6C8511CD" w:rsidR="00506EAB" w:rsidRDefault="00506EAB" w:rsidP="00506EAB">
      <w:pPr>
        <w:pStyle w:val="Caption"/>
        <w:jc w:val="center"/>
      </w:pPr>
      <w:bookmarkStart w:id="10" w:name="_Ref131796715"/>
      <w:r>
        <w:t xml:space="preserve">Table </w:t>
      </w:r>
      <w:r w:rsidR="00DD4714">
        <w:fldChar w:fldCharType="begin"/>
      </w:r>
      <w:r w:rsidR="00DD4714">
        <w:instrText xml:space="preserve"> SEQ Table \* ARABIC </w:instrText>
      </w:r>
      <w:r w:rsidR="00DD4714">
        <w:fldChar w:fldCharType="separate"/>
      </w:r>
      <w:r>
        <w:rPr>
          <w:noProof/>
        </w:rPr>
        <w:t>4</w:t>
      </w:r>
      <w:r w:rsidR="00DD4714">
        <w:rPr>
          <w:noProof/>
        </w:rPr>
        <w:fldChar w:fldCharType="end"/>
      </w:r>
      <w:bookmarkEnd w:id="10"/>
      <w:r>
        <w:t>: Link-level simulation assumptions.</w:t>
      </w:r>
    </w:p>
    <w:p w14:paraId="65EE005B" w14:textId="2A3051AA" w:rsidR="00266107" w:rsidRDefault="00506EAB" w:rsidP="00506EAB">
      <w:r>
        <w:fldChar w:fldCharType="begin"/>
      </w:r>
      <w:r>
        <w:instrText xml:space="preserve"> REF _Ref157591950 \h </w:instrText>
      </w:r>
      <w:r>
        <w:fldChar w:fldCharType="separate"/>
      </w:r>
      <w:r>
        <w:t xml:space="preserve">Figure </w:t>
      </w:r>
      <w:r>
        <w:rPr>
          <w:noProof/>
        </w:rPr>
        <w:t>6</w:t>
      </w:r>
      <w:r>
        <w:fldChar w:fldCharType="end"/>
      </w:r>
      <w:r>
        <w:t xml:space="preserve"> shows the BLER performance in an AWGN channel. It can be observed that the proposed solutions perform close to the optimal scheme (perfect CP Removal). In this simulation, random QPSK symbols perform slightly worse than inserting </w:t>
      </w:r>
      <w:r w:rsidR="00C0353B">
        <w:t xml:space="preserve">samples of the </w:t>
      </w:r>
      <w:r>
        <w:t>ON-s</w:t>
      </w:r>
      <w:r w:rsidR="00C0353B">
        <w:t>ignal</w:t>
      </w:r>
      <w:r>
        <w:t xml:space="preserve">, because the ON-sequence is a </w:t>
      </w:r>
      <w:proofErr w:type="spellStart"/>
      <w:r>
        <w:t>Zadoff</w:t>
      </w:r>
      <w:proofErr w:type="spellEnd"/>
      <w:r>
        <w:t xml:space="preserve">-Chu sequence with better spectral properties. </w:t>
      </w:r>
      <w:r w:rsidR="00266107">
        <w:t xml:space="preserve">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sidR="00266107">
        <w:rPr>
          <w:rFonts w:eastAsiaTheme="minorEastAsia"/>
        </w:rPr>
        <w:t xml:space="preserve"> is small the power of the inserted sequence is insufficient</w:t>
      </w:r>
      <w:r w:rsidR="00266107">
        <w:t>.</w:t>
      </w:r>
    </w:p>
    <w:p w14:paraId="79160127" w14:textId="0A367332" w:rsidR="00506EAB" w:rsidRDefault="00506EAB" w:rsidP="00506EAB">
      <w:r>
        <w:t>Moreover, knowledge of the CP length at the receiver has no impact on its performance.</w:t>
      </w:r>
    </w:p>
    <w:p w14:paraId="5C37208A" w14:textId="0CD62F7D" w:rsidR="00506EAB" w:rsidRDefault="00643233" w:rsidP="00506EAB">
      <w:pPr>
        <w:keepNext/>
        <w:jc w:val="center"/>
      </w:pPr>
      <w:r>
        <w:rPr>
          <w:noProof/>
        </w:rPr>
        <w:lastRenderedPageBreak/>
        <w:drawing>
          <wp:inline distT="0" distB="0" distL="0" distR="0" wp14:anchorId="2D88FA4A" wp14:editId="42993096">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p>
    <w:p w14:paraId="49E84199" w14:textId="771F0245" w:rsidR="00506EAB" w:rsidRPr="00B5598B" w:rsidRDefault="00506EAB" w:rsidP="00506EAB">
      <w:pPr>
        <w:pStyle w:val="Caption"/>
        <w:jc w:val="center"/>
      </w:pPr>
      <w:bookmarkStart w:id="11" w:name="_Ref157591950"/>
      <w:r>
        <w:t xml:space="preserve">Figure </w:t>
      </w:r>
      <w:r w:rsidR="00DD4714">
        <w:fldChar w:fldCharType="begin"/>
      </w:r>
      <w:r w:rsidR="00DD4714">
        <w:instrText xml:space="preserve"> SEQ Figure \* ARABIC </w:instrText>
      </w:r>
      <w:r w:rsidR="00DD4714">
        <w:fldChar w:fldCharType="separate"/>
      </w:r>
      <w:r w:rsidR="000F79A9">
        <w:rPr>
          <w:noProof/>
        </w:rPr>
        <w:t>7</w:t>
      </w:r>
      <w:r w:rsidR="00DD4714">
        <w:rPr>
          <w:noProof/>
        </w:rPr>
        <w:fldChar w:fldCharType="end"/>
      </w:r>
      <w:bookmarkEnd w:id="11"/>
      <w:r>
        <w:t>: BLER vs. SNR in AWGN of proposed techniques.</w:t>
      </w:r>
    </w:p>
    <w:p w14:paraId="0E947FC3" w14:textId="1B145374" w:rsidR="000F79A9" w:rsidRDefault="00166E33" w:rsidP="00506EAB">
      <w:pPr>
        <w:rPr>
          <w:rFonts w:eastAsiaTheme="minorEastAsia"/>
        </w:rPr>
      </w:pPr>
      <w:r>
        <w:rPr>
          <w:rFonts w:eastAsiaTheme="minorEastAsia"/>
        </w:rPr>
        <w:t xml:space="preserve">The simulation in </w:t>
      </w:r>
      <w:r w:rsidR="000F79A9">
        <w:rPr>
          <w:rFonts w:eastAsiaTheme="minorEastAsia"/>
        </w:rPr>
        <w:fldChar w:fldCharType="begin"/>
      </w:r>
      <w:r w:rsidR="000F79A9">
        <w:rPr>
          <w:rFonts w:eastAsiaTheme="minorEastAsia"/>
        </w:rPr>
        <w:instrText xml:space="preserve"> REF _Ref166228564 \h </w:instrText>
      </w:r>
      <w:r w:rsidR="000F79A9">
        <w:rPr>
          <w:rFonts w:eastAsiaTheme="minorEastAsia"/>
        </w:rPr>
      </w:r>
      <w:r w:rsidR="000F79A9">
        <w:rPr>
          <w:rFonts w:eastAsiaTheme="minorEastAsia"/>
        </w:rPr>
        <w:fldChar w:fldCharType="separate"/>
      </w:r>
      <w:r w:rsidR="000F79A9">
        <w:t xml:space="preserve">Figure </w:t>
      </w:r>
      <w:r w:rsidR="000F79A9">
        <w:rPr>
          <w:noProof/>
        </w:rPr>
        <w:t>8</w:t>
      </w:r>
      <w:r w:rsidR="000F79A9">
        <w:rPr>
          <w:rFonts w:eastAsiaTheme="minorEastAsia"/>
        </w:rPr>
        <w:fldChar w:fldCharType="end"/>
      </w:r>
      <w:r>
        <w:rPr>
          <w:rFonts w:eastAsiaTheme="minorEastAsia"/>
        </w:rPr>
        <w:t xml:space="preserve"> compare</w:t>
      </w:r>
      <w:r w:rsidR="004B3496">
        <w:rPr>
          <w:rFonts w:eastAsiaTheme="minorEastAsia"/>
        </w:rPr>
        <w:t>s</w:t>
      </w:r>
      <w:bookmarkStart w:id="12" w:name="_GoBack"/>
      <w:bookmarkEnd w:id="12"/>
      <w:r>
        <w:rPr>
          <w:rFonts w:eastAsiaTheme="minorEastAsia"/>
        </w:rPr>
        <w:t xml:space="preserve"> the performance of Manchester Coding </w:t>
      </w:r>
      <w:r w:rsidR="000F79A9">
        <w:rPr>
          <w:rFonts w:eastAsiaTheme="minorEastAsia"/>
        </w:rPr>
        <w:t xml:space="preserve">(MC) </w:t>
      </w:r>
      <w:r>
        <w:rPr>
          <w:rFonts w:eastAsiaTheme="minorEastAsia"/>
        </w:rPr>
        <w:t>to PIE in AWGN.</w:t>
      </w:r>
      <w:r w:rsidR="000F79A9">
        <w:rPr>
          <w:rFonts w:eastAsiaTheme="minorEastAsia"/>
        </w:rPr>
        <w:t xml:space="preserve"> We assume </w:t>
      </w:r>
      <m:oMath>
        <m:r>
          <w:rPr>
            <w:rFonts w:ascii="Cambria Math" w:eastAsiaTheme="minorEastAsia" w:hAnsi="Cambria Math"/>
          </w:rPr>
          <m:t>M=4</m:t>
        </m:r>
      </m:oMath>
      <w:r w:rsidR="000F79A9">
        <w:rPr>
          <w:rFonts w:eastAsiaTheme="minorEastAsia"/>
        </w:rPr>
        <w:t xml:space="preserve"> and </w:t>
      </w:r>
      <m:oMath>
        <m:r>
          <w:rPr>
            <w:rFonts w:ascii="Cambria Math" w:eastAsiaTheme="minorEastAsia" w:hAnsi="Cambria Math"/>
          </w:rPr>
          <m:t>L=4</m:t>
        </m:r>
      </m:oMath>
      <w:r w:rsidR="000F79A9">
        <w:rPr>
          <w:rFonts w:eastAsiaTheme="minorEastAsia"/>
        </w:rPr>
        <w:t xml:space="preserve"> OFDM symbols which results in a payload of </w:t>
      </w:r>
      <m:oMath>
        <m:r>
          <w:rPr>
            <w:rFonts w:ascii="Cambria Math" w:eastAsiaTheme="minorEastAsia" w:hAnsi="Cambria Math"/>
          </w:rPr>
          <m:t>B=8</m:t>
        </m:r>
      </m:oMath>
      <w:r w:rsidR="000F79A9">
        <w:rPr>
          <w:rFonts w:eastAsiaTheme="minorEastAsia"/>
        </w:rPr>
        <w:t xml:space="preserve"> bits for MC. For PIE, we fix the payload to </w:t>
      </w:r>
      <m:oMath>
        <m:r>
          <w:rPr>
            <w:rFonts w:ascii="Cambria Math" w:eastAsiaTheme="minorEastAsia" w:hAnsi="Cambria Math"/>
          </w:rPr>
          <m:t>B=4</m:t>
        </m:r>
      </m:oMath>
      <w:r w:rsidR="000F79A9">
        <w:rPr>
          <w:rFonts w:eastAsiaTheme="minorEastAsia"/>
        </w:rPr>
        <w:t xml:space="preserve"> bits, which means the duration of the transmission is variable from 2 OFDM symbols (</w:t>
      </w:r>
      <m:oMath>
        <m:r>
          <m:rPr>
            <m:sty m:val="bi"/>
          </m:rPr>
          <w:rPr>
            <w:rFonts w:ascii="Cambria Math" w:eastAsiaTheme="minorEastAsia" w:hAnsi="Cambria Math"/>
          </w:rPr>
          <m:t>b</m:t>
        </m:r>
        <m:r>
          <w:rPr>
            <w:rFonts w:ascii="Cambria Math" w:eastAsiaTheme="minorEastAsia" w:hAnsi="Cambria Math"/>
          </w:rPr>
          <m:t>=[0000]</m:t>
        </m:r>
      </m:oMath>
      <w:r w:rsidR="000F79A9">
        <w:rPr>
          <w:rFonts w:eastAsiaTheme="minorEastAsia"/>
        </w:rPr>
        <w:t xml:space="preserve">) to 4 OFDM symbols </w:t>
      </w:r>
      <w:r w:rsidR="000F79A9">
        <w:rPr>
          <w:rFonts w:eastAsiaTheme="minorEastAsia"/>
        </w:rPr>
        <w:t>(</w:t>
      </w:r>
      <m:oMath>
        <m:r>
          <m:rPr>
            <m:sty m:val="bi"/>
          </m:rPr>
          <w:rPr>
            <w:rFonts w:ascii="Cambria Math" w:eastAsiaTheme="minorEastAsia" w:hAnsi="Cambria Math"/>
          </w:rPr>
          <m:t>b</m:t>
        </m:r>
        <m:r>
          <w:rPr>
            <w:rFonts w:ascii="Cambria Math" w:eastAsiaTheme="minorEastAsia" w:hAnsi="Cambria Math"/>
          </w:rPr>
          <m:t>=[</m:t>
        </m:r>
        <m:r>
          <w:rPr>
            <w:rFonts w:ascii="Cambria Math" w:eastAsiaTheme="minorEastAsia" w:hAnsi="Cambria Math"/>
          </w:rPr>
          <m:t>1111</m:t>
        </m:r>
        <m:r>
          <w:rPr>
            <w:rFonts w:ascii="Cambria Math" w:eastAsiaTheme="minorEastAsia" w:hAnsi="Cambria Math"/>
          </w:rPr>
          <m:t>]</m:t>
        </m:r>
      </m:oMath>
      <w:r w:rsidR="000F79A9">
        <w:rPr>
          <w:rFonts w:eastAsiaTheme="minorEastAsia"/>
        </w:rPr>
        <w:t>)</w:t>
      </w:r>
      <w:r w:rsidR="000F79A9">
        <w:rPr>
          <w:rFonts w:eastAsiaTheme="minorEastAsia"/>
        </w:rPr>
        <w:t>. We compute the detection threshold from a known preamble of 4 OOK symbols and assume that the CP handling is done at the transmitter side, i.e. the receive has no knowledge of CP location or length.</w:t>
      </w:r>
    </w:p>
    <w:p w14:paraId="18691A1F" w14:textId="77777777" w:rsidR="000F79A9" w:rsidRDefault="000F79A9" w:rsidP="000F79A9">
      <w:pPr>
        <w:keepNext/>
        <w:jc w:val="center"/>
      </w:pPr>
      <w:r>
        <w:rPr>
          <w:rFonts w:eastAsiaTheme="minorEastAsia"/>
          <w:noProof/>
        </w:rPr>
        <w:drawing>
          <wp:inline distT="0" distB="0" distL="0" distR="0" wp14:anchorId="36B8EC6F" wp14:editId="42DD9B17">
            <wp:extent cx="5173574" cy="3257035"/>
            <wp:effectExtent l="0" t="0" r="825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2956" cy="3262942"/>
                    </a:xfrm>
                    <a:prstGeom prst="rect">
                      <a:avLst/>
                    </a:prstGeom>
                    <a:noFill/>
                  </pic:spPr>
                </pic:pic>
              </a:graphicData>
            </a:graphic>
          </wp:inline>
        </w:drawing>
      </w:r>
    </w:p>
    <w:p w14:paraId="4A6CA9F9" w14:textId="287BCB85" w:rsidR="00166E33" w:rsidRDefault="000F79A9" w:rsidP="000F79A9">
      <w:pPr>
        <w:pStyle w:val="Caption"/>
        <w:jc w:val="center"/>
      </w:pPr>
      <w:bookmarkStart w:id="13" w:name="_Ref166228564"/>
      <w:r>
        <w:t xml:space="preserve">Figure </w:t>
      </w:r>
      <w:r>
        <w:fldChar w:fldCharType="begin"/>
      </w:r>
      <w:r>
        <w:instrText xml:space="preserve"> SEQ Figure \* ARABIC </w:instrText>
      </w:r>
      <w:r>
        <w:fldChar w:fldCharType="separate"/>
      </w:r>
      <w:r>
        <w:rPr>
          <w:noProof/>
        </w:rPr>
        <w:t>8</w:t>
      </w:r>
      <w:r>
        <w:fldChar w:fldCharType="end"/>
      </w:r>
      <w:bookmarkEnd w:id="13"/>
      <w:r>
        <w:t xml:space="preserve">: BLER vs. SNR in AWGN, PIE vs. Manchester Coding, </w:t>
      </w:r>
      <m:oMath>
        <m:r>
          <w:rPr>
            <w:rFonts w:ascii="Cambria Math" w:hAnsi="Cambria Math"/>
          </w:rPr>
          <m:t>M=4</m:t>
        </m:r>
      </m:oMath>
      <w:r>
        <w:t>.</w:t>
      </w:r>
    </w:p>
    <w:p w14:paraId="303B697C" w14:textId="15547DA3" w:rsidR="000F79A9" w:rsidRPr="000F79A9" w:rsidRDefault="000F79A9" w:rsidP="000F79A9">
      <w:r>
        <w:lastRenderedPageBreak/>
        <w:t xml:space="preserve">It can be observed that MC significantly outperforms PIE by about 4dB @1%BLER. However, note that the MC receiver is more complex and assumes OOK symbol level synchronization as well as perfect CP removal. But the main performance gain of MC comes from the comparison of energy levels as opposed to a threshold comparison. </w:t>
      </w:r>
    </w:p>
    <w:p w14:paraId="2E6C5F3B" w14:textId="47F0AF45" w:rsidR="00166E33" w:rsidRDefault="000F79A9" w:rsidP="00506EAB">
      <w:pPr>
        <w:rPr>
          <w:rFonts w:eastAsiaTheme="minorEastAsia"/>
        </w:rPr>
      </w:pPr>
      <w:r>
        <w:rPr>
          <w:rFonts w:eastAsiaTheme="minorEastAsia"/>
        </w:rPr>
        <w:t xml:space="preserve">In fading channels, the threshold computation required for decoding PIE becomes somewhat complicated. </w:t>
      </w:r>
    </w:p>
    <w:p w14:paraId="18445B3D" w14:textId="21FB8D93" w:rsidR="004F121B" w:rsidRPr="003368F7" w:rsidRDefault="000F79A9" w:rsidP="004F121B">
      <w:pPr>
        <w:rPr>
          <w:rFonts w:eastAsiaTheme="minorEastAsia"/>
          <w:b/>
        </w:rPr>
      </w:pPr>
      <w:r w:rsidRPr="00F961EC">
        <w:rPr>
          <w:rFonts w:eastAsiaTheme="minorEastAsia"/>
          <w:b/>
        </w:rPr>
        <w:t>Observation</w:t>
      </w:r>
      <w:r w:rsidR="00F961EC" w:rsidRPr="00F961EC">
        <w:rPr>
          <w:rFonts w:eastAsiaTheme="minorEastAsia"/>
          <w:b/>
        </w:rPr>
        <w:t xml:space="preserve"> 4</w:t>
      </w:r>
      <w:r w:rsidRPr="00F961EC">
        <w:rPr>
          <w:rFonts w:eastAsiaTheme="minorEastAsia"/>
          <w:b/>
        </w:rPr>
        <w:t>: Manchester coding outperforms PIE since it does not require threshold computation.</w:t>
      </w:r>
    </w:p>
    <w:p w14:paraId="2E53A5C6" w14:textId="60FFB9E8" w:rsidR="0E94E810" w:rsidRDefault="0E94E810" w:rsidP="00FE6A84">
      <w:pPr>
        <w:pStyle w:val="Heading1"/>
        <w:numPr>
          <w:ilvl w:val="0"/>
          <w:numId w:val="1"/>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59FA6196" w14:textId="49ADC966" w:rsidR="00EB73AA" w:rsidRPr="00053506" w:rsidRDefault="00EB73AA" w:rsidP="00EB73AA">
      <w:pPr>
        <w:rPr>
          <w:b/>
        </w:rPr>
      </w:pPr>
      <w:r w:rsidRPr="00053506">
        <w:rPr>
          <w:b/>
        </w:rPr>
        <w:t xml:space="preserve">Observation </w:t>
      </w:r>
      <w:r w:rsidR="00850178">
        <w:rPr>
          <w:b/>
        </w:rPr>
        <w:t>1</w:t>
      </w:r>
      <w:r w:rsidRPr="00053506">
        <w:rPr>
          <w:b/>
        </w:rPr>
        <w:t>: There must be enough energy available in the device to receive a DL transmission.</w:t>
      </w:r>
    </w:p>
    <w:p w14:paraId="13F3578B" w14:textId="41B831EE" w:rsidR="00EB73AA" w:rsidRDefault="00EB73AA" w:rsidP="00EB73AA">
      <w:pPr>
        <w:rPr>
          <w:b/>
        </w:rPr>
      </w:pPr>
      <w:r w:rsidRPr="00B112C4">
        <w:rPr>
          <w:b/>
        </w:rPr>
        <w:t>Proposal 1: The receiver shall be able to harvest energy from the received DL transmission.</w:t>
      </w:r>
    </w:p>
    <w:p w14:paraId="5260490F" w14:textId="66ABBB5B" w:rsidR="00850178" w:rsidRPr="00B112C4" w:rsidRDefault="00850178" w:rsidP="00EB73AA">
      <w:pPr>
        <w:rPr>
          <w:b/>
        </w:rPr>
      </w:pPr>
      <w:r w:rsidRPr="00F4530B">
        <w:rPr>
          <w:b/>
        </w:rPr>
        <w:t>Observation</w:t>
      </w:r>
      <w:r>
        <w:rPr>
          <w:b/>
        </w:rPr>
        <w:t xml:space="preserve"> 2</w:t>
      </w:r>
      <w:r w:rsidRPr="00F4530B">
        <w:rPr>
          <w:b/>
        </w:rPr>
        <w:t xml:space="preserve">: Consider a preamble for determining the location and length of CP. </w:t>
      </w:r>
    </w:p>
    <w:p w14:paraId="42291223" w14:textId="501EF22A" w:rsidR="00996743" w:rsidRDefault="00996743" w:rsidP="00EB73AA">
      <w:pPr>
        <w:rPr>
          <w:rFonts w:eastAsiaTheme="minorEastAsia"/>
          <w:b/>
        </w:rPr>
      </w:pPr>
      <w:r w:rsidRPr="00166AF2">
        <w:rPr>
          <w:rFonts w:eastAsiaTheme="minorEastAsia"/>
          <w:b/>
        </w:rPr>
        <w:t>Proposal</w:t>
      </w:r>
      <w:r>
        <w:rPr>
          <w:rFonts w:eastAsiaTheme="minorEastAsia"/>
          <w:b/>
        </w:rPr>
        <w:t xml:space="preserve"> 2</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3AB75700" w14:textId="5FA3E556" w:rsidR="00EB73AA" w:rsidRPr="007B4CEE" w:rsidRDefault="00EB73AA" w:rsidP="00EB73AA">
      <w:pPr>
        <w:rPr>
          <w:b/>
        </w:rPr>
      </w:pPr>
      <w:r w:rsidRPr="007B4CEE">
        <w:rPr>
          <w:b/>
        </w:rPr>
        <w:t>Proposal</w:t>
      </w:r>
      <w:r>
        <w:rPr>
          <w:b/>
        </w:rPr>
        <w:t xml:space="preserve"> 3</w:t>
      </w:r>
      <w:r w:rsidRPr="007B4CEE">
        <w:rPr>
          <w:b/>
        </w:rPr>
        <w:t xml:space="preserve">: </w:t>
      </w:r>
      <w:r w:rsidR="00831FD8" w:rsidRPr="007B4CEE">
        <w:rPr>
          <w:b/>
        </w:rPr>
        <w:t xml:space="preserve">Consider </w:t>
      </w:r>
      <w:r w:rsidR="00831FD8" w:rsidRPr="00AB3760">
        <w:rPr>
          <w:b/>
          <w:i/>
        </w:rPr>
        <w:t>joint</w:t>
      </w:r>
      <w:r w:rsidR="00831FD8">
        <w:rPr>
          <w:b/>
        </w:rPr>
        <w:t xml:space="preserve"> </w:t>
      </w:r>
      <w:r w:rsidR="00831FD8" w:rsidRPr="007B4CEE">
        <w:rPr>
          <w:b/>
        </w:rPr>
        <w:t xml:space="preserve">Manchester Coding for </w:t>
      </w:r>
      <w:r w:rsidR="00831FD8">
        <w:rPr>
          <w:b/>
        </w:rPr>
        <w:t>R2D</w:t>
      </w:r>
      <w:r w:rsidR="00831FD8" w:rsidRPr="007B4CEE">
        <w:rPr>
          <w:b/>
        </w:rPr>
        <w:t xml:space="preserve"> channels.</w:t>
      </w:r>
    </w:p>
    <w:p w14:paraId="32F79EE8" w14:textId="77777777" w:rsidR="00EB73AA" w:rsidRDefault="00EB73AA" w:rsidP="00EB73AA">
      <w:r w:rsidRPr="00941202">
        <w:rPr>
          <w:b/>
        </w:rPr>
        <w:t>Proposal</w:t>
      </w:r>
      <w:r>
        <w:rPr>
          <w:b/>
        </w:rPr>
        <w:t xml:space="preserve"> 4</w:t>
      </w:r>
      <w:r w:rsidRPr="00941202">
        <w:rPr>
          <w:b/>
        </w:rPr>
        <w:t>: Consider Pulse Interval Encoding of the DL transmission to deliver sufficient power to the receiver</w:t>
      </w:r>
      <w:r>
        <w:t>.</w:t>
      </w:r>
    </w:p>
    <w:p w14:paraId="3FBB2F46" w14:textId="4715F4DE" w:rsidR="00EB73AA" w:rsidRPr="007F6ECA" w:rsidRDefault="00EB73AA" w:rsidP="00EB73AA">
      <w:pPr>
        <w:rPr>
          <w:b/>
        </w:rPr>
      </w:pPr>
      <w:r w:rsidRPr="007F6ECA">
        <w:rPr>
          <w:b/>
        </w:rPr>
        <w:t>Observation</w:t>
      </w:r>
      <w:r>
        <w:rPr>
          <w:b/>
        </w:rPr>
        <w:t xml:space="preserve"> </w:t>
      </w:r>
      <w:r w:rsidR="006A2F31">
        <w:rPr>
          <w:b/>
        </w:rPr>
        <w:t>3</w:t>
      </w:r>
      <w:r w:rsidRPr="007F6ECA">
        <w:rPr>
          <w:b/>
        </w:rPr>
        <w:t>: The CP impairs the transmission of PIE encoded OOK-4 waveforms.</w:t>
      </w:r>
    </w:p>
    <w:p w14:paraId="3F599600" w14:textId="5493DE89" w:rsidR="001E07FA" w:rsidRDefault="00EB73AA" w:rsidP="001E07FA">
      <w:pPr>
        <w:rPr>
          <w:b/>
        </w:rPr>
      </w:pPr>
      <w:r w:rsidRPr="00C0353B">
        <w:rPr>
          <w:b/>
        </w:rPr>
        <w:t>Proposal</w:t>
      </w:r>
      <w:r>
        <w:rPr>
          <w:b/>
        </w:rPr>
        <w:t xml:space="preserve"> 5</w:t>
      </w:r>
      <w:r w:rsidRPr="00C0353B">
        <w:rPr>
          <w:b/>
        </w:rPr>
        <w:t xml:space="preserve">: </w:t>
      </w:r>
      <w:r w:rsidR="004C3C5F">
        <w:rPr>
          <w:b/>
        </w:rPr>
        <w:t>For PIE, e</w:t>
      </w:r>
      <w:r w:rsidRPr="00C0353B">
        <w:rPr>
          <w:b/>
        </w:rPr>
        <w:t>nsure non-zero samples at the end of the last OOK symbol in every OFDM symbol.</w:t>
      </w:r>
    </w:p>
    <w:p w14:paraId="02F57864" w14:textId="77777777" w:rsidR="00F961EC" w:rsidRPr="00F961EC" w:rsidRDefault="00F961EC" w:rsidP="00F961EC">
      <w:pPr>
        <w:rPr>
          <w:rFonts w:eastAsiaTheme="minorEastAsia"/>
          <w:b/>
        </w:rPr>
      </w:pPr>
      <w:r w:rsidRPr="00F961EC">
        <w:rPr>
          <w:rFonts w:eastAsiaTheme="minorEastAsia"/>
          <w:b/>
        </w:rPr>
        <w:t>Observation 4: Manchester coding outperforms PIE since it does not require threshold computation.</w:t>
      </w:r>
    </w:p>
    <w:p w14:paraId="02CCB983" w14:textId="77777777" w:rsidR="00F961EC" w:rsidRPr="00EB73AA" w:rsidRDefault="00F961EC" w:rsidP="001E07FA">
      <w:pPr>
        <w:rPr>
          <w:b/>
        </w:rPr>
      </w:pPr>
    </w:p>
    <w:p w14:paraId="00C76FC1" w14:textId="7FDE6A49" w:rsidR="4760D8B0" w:rsidRDefault="4760D8B0" w:rsidP="00FE6A84">
      <w:pPr>
        <w:pStyle w:val="Heading1"/>
        <w:numPr>
          <w:ilvl w:val="0"/>
          <w:numId w:val="1"/>
        </w:numPr>
        <w:rPr>
          <w:rFonts w:eastAsia="Calibri Light"/>
        </w:rPr>
      </w:pPr>
      <w:r w:rsidRPr="00F855BF">
        <w:rPr>
          <w:rFonts w:eastAsia="Calibri Light"/>
        </w:rPr>
        <w:t>References</w:t>
      </w:r>
    </w:p>
    <w:p w14:paraId="0EE2B524" w14:textId="77777777" w:rsidR="00A42552" w:rsidRDefault="00A42552" w:rsidP="00A42552">
      <w:r>
        <w:t xml:space="preserve">[1] RP-213369, “Study on Passive IoT”, Huawei, </w:t>
      </w:r>
      <w:proofErr w:type="spellStart"/>
      <w:r>
        <w:t>HiSilicon</w:t>
      </w:r>
      <w:proofErr w:type="spellEnd"/>
      <w:r>
        <w:t>,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025A7E8A" w:rsidR="003C729A" w:rsidRPr="00BA7684" w:rsidRDefault="007E317A" w:rsidP="00BA7684">
      <w:pPr>
        <w:pStyle w:val="Bibliography"/>
        <w:rPr>
          <w:noProof/>
        </w:rPr>
      </w:pPr>
      <w:r>
        <w:rPr>
          <w:noProof/>
        </w:rPr>
        <w:t>[7] GS1 EPCglobal Inc., "EPC™ Radio-Frequency Identity Protocols Generation-2 UHF RFID, Specification for RFID Air Interface, Version 2.0.0 Ratified," GS1, 2013.</w:t>
      </w:r>
    </w:p>
    <w:sectPr w:rsidR="003C729A" w:rsidRPr="00BA76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1ADF1" w14:textId="77777777" w:rsidR="00DD4714" w:rsidRDefault="00DD4714" w:rsidP="0023068F">
      <w:pPr>
        <w:spacing w:after="0" w:line="240" w:lineRule="auto"/>
      </w:pPr>
      <w:r>
        <w:separator/>
      </w:r>
    </w:p>
  </w:endnote>
  <w:endnote w:type="continuationSeparator" w:id="0">
    <w:p w14:paraId="2C466953" w14:textId="77777777" w:rsidR="00DD4714" w:rsidRDefault="00DD4714"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FE015" w14:textId="77777777" w:rsidR="00DD4714" w:rsidRDefault="00DD4714" w:rsidP="0023068F">
      <w:pPr>
        <w:spacing w:after="0" w:line="240" w:lineRule="auto"/>
      </w:pPr>
      <w:r>
        <w:separator/>
      </w:r>
    </w:p>
  </w:footnote>
  <w:footnote w:type="continuationSeparator" w:id="0">
    <w:p w14:paraId="39FAD5E6" w14:textId="77777777" w:rsidR="00DD4714" w:rsidRDefault="00DD4714"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5"/>
  </w:num>
  <w:num w:numId="6">
    <w:abstractNumId w:val="0"/>
  </w:num>
  <w:num w:numId="7">
    <w:abstractNumId w:val="7"/>
  </w:num>
  <w:num w:numId="8">
    <w:abstractNumId w:val="4"/>
  </w:num>
  <w:num w:numId="9">
    <w:abstractNumId w:val="11"/>
  </w:num>
  <w:num w:numId="10">
    <w:abstractNumId w:val="3"/>
  </w:num>
  <w:num w:numId="11">
    <w:abstractNumId w:val="6"/>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F4B"/>
    <w:rsid w:val="00006D4D"/>
    <w:rsid w:val="0001530D"/>
    <w:rsid w:val="00021EB4"/>
    <w:rsid w:val="00022CBF"/>
    <w:rsid w:val="000246AD"/>
    <w:rsid w:val="0002578E"/>
    <w:rsid w:val="000410CF"/>
    <w:rsid w:val="00046A3C"/>
    <w:rsid w:val="00053506"/>
    <w:rsid w:val="00056BEE"/>
    <w:rsid w:val="00062973"/>
    <w:rsid w:val="000645A1"/>
    <w:rsid w:val="00066834"/>
    <w:rsid w:val="00073434"/>
    <w:rsid w:val="000776D6"/>
    <w:rsid w:val="000778F8"/>
    <w:rsid w:val="00080223"/>
    <w:rsid w:val="00082AE8"/>
    <w:rsid w:val="00086EE7"/>
    <w:rsid w:val="00092DD7"/>
    <w:rsid w:val="000947F8"/>
    <w:rsid w:val="00097434"/>
    <w:rsid w:val="000A0B29"/>
    <w:rsid w:val="000A4488"/>
    <w:rsid w:val="000B4D04"/>
    <w:rsid w:val="000C0ACB"/>
    <w:rsid w:val="000C4231"/>
    <w:rsid w:val="000C70FA"/>
    <w:rsid w:val="000D538A"/>
    <w:rsid w:val="000F79A9"/>
    <w:rsid w:val="001007A1"/>
    <w:rsid w:val="00101FCC"/>
    <w:rsid w:val="00102FD5"/>
    <w:rsid w:val="00105AE9"/>
    <w:rsid w:val="0012222A"/>
    <w:rsid w:val="00123A39"/>
    <w:rsid w:val="00125FF7"/>
    <w:rsid w:val="00133F80"/>
    <w:rsid w:val="001345B1"/>
    <w:rsid w:val="00146FF1"/>
    <w:rsid w:val="001645CE"/>
    <w:rsid w:val="00166AF2"/>
    <w:rsid w:val="00166E33"/>
    <w:rsid w:val="001722D2"/>
    <w:rsid w:val="00177A3B"/>
    <w:rsid w:val="0019639C"/>
    <w:rsid w:val="001A230E"/>
    <w:rsid w:val="001B6FC8"/>
    <w:rsid w:val="001B7465"/>
    <w:rsid w:val="001C582B"/>
    <w:rsid w:val="001E07FA"/>
    <w:rsid w:val="001E499A"/>
    <w:rsid w:val="001E4E76"/>
    <w:rsid w:val="001F4921"/>
    <w:rsid w:val="0020055F"/>
    <w:rsid w:val="002070D9"/>
    <w:rsid w:val="00214313"/>
    <w:rsid w:val="00221DB5"/>
    <w:rsid w:val="00223395"/>
    <w:rsid w:val="00224455"/>
    <w:rsid w:val="002254A3"/>
    <w:rsid w:val="002300BC"/>
    <w:rsid w:val="00230520"/>
    <w:rsid w:val="0023068F"/>
    <w:rsid w:val="00231C29"/>
    <w:rsid w:val="002352C0"/>
    <w:rsid w:val="00241342"/>
    <w:rsid w:val="00250AF4"/>
    <w:rsid w:val="00255177"/>
    <w:rsid w:val="00266107"/>
    <w:rsid w:val="002735B8"/>
    <w:rsid w:val="002744B4"/>
    <w:rsid w:val="00280EC0"/>
    <w:rsid w:val="00283525"/>
    <w:rsid w:val="00283E46"/>
    <w:rsid w:val="002871C0"/>
    <w:rsid w:val="00295998"/>
    <w:rsid w:val="00296153"/>
    <w:rsid w:val="002A248E"/>
    <w:rsid w:val="002A576A"/>
    <w:rsid w:val="002B1402"/>
    <w:rsid w:val="002B5279"/>
    <w:rsid w:val="002C1F2D"/>
    <w:rsid w:val="002C314A"/>
    <w:rsid w:val="002C5B4D"/>
    <w:rsid w:val="002D0CAA"/>
    <w:rsid w:val="002D3B31"/>
    <w:rsid w:val="002D53FE"/>
    <w:rsid w:val="002E07BE"/>
    <w:rsid w:val="00300B14"/>
    <w:rsid w:val="00300BA6"/>
    <w:rsid w:val="00301FB8"/>
    <w:rsid w:val="0030226D"/>
    <w:rsid w:val="00302876"/>
    <w:rsid w:val="00304090"/>
    <w:rsid w:val="00305707"/>
    <w:rsid w:val="00307A73"/>
    <w:rsid w:val="00312586"/>
    <w:rsid w:val="00317BA2"/>
    <w:rsid w:val="00320C73"/>
    <w:rsid w:val="00321160"/>
    <w:rsid w:val="00322AAF"/>
    <w:rsid w:val="003333C7"/>
    <w:rsid w:val="003368F7"/>
    <w:rsid w:val="00337947"/>
    <w:rsid w:val="00340088"/>
    <w:rsid w:val="003442FF"/>
    <w:rsid w:val="00353B59"/>
    <w:rsid w:val="00360D14"/>
    <w:rsid w:val="00363371"/>
    <w:rsid w:val="003656C8"/>
    <w:rsid w:val="003734C2"/>
    <w:rsid w:val="0037572E"/>
    <w:rsid w:val="003813CD"/>
    <w:rsid w:val="00381784"/>
    <w:rsid w:val="00383391"/>
    <w:rsid w:val="003867D5"/>
    <w:rsid w:val="00393089"/>
    <w:rsid w:val="00394AB9"/>
    <w:rsid w:val="003A010A"/>
    <w:rsid w:val="003A389B"/>
    <w:rsid w:val="003B2779"/>
    <w:rsid w:val="003B793C"/>
    <w:rsid w:val="003C729A"/>
    <w:rsid w:val="003E0987"/>
    <w:rsid w:val="003E2B6B"/>
    <w:rsid w:val="003E35B2"/>
    <w:rsid w:val="004072A1"/>
    <w:rsid w:val="00410867"/>
    <w:rsid w:val="00412CEB"/>
    <w:rsid w:val="00414DB0"/>
    <w:rsid w:val="00417B6F"/>
    <w:rsid w:val="0042521E"/>
    <w:rsid w:val="0043283E"/>
    <w:rsid w:val="004425C9"/>
    <w:rsid w:val="0044338E"/>
    <w:rsid w:val="00444990"/>
    <w:rsid w:val="00445313"/>
    <w:rsid w:val="00446ED2"/>
    <w:rsid w:val="004476D4"/>
    <w:rsid w:val="00453AD1"/>
    <w:rsid w:val="00454BC7"/>
    <w:rsid w:val="00460959"/>
    <w:rsid w:val="0046377D"/>
    <w:rsid w:val="00465183"/>
    <w:rsid w:val="00482BE9"/>
    <w:rsid w:val="004863A3"/>
    <w:rsid w:val="00493686"/>
    <w:rsid w:val="00496C4B"/>
    <w:rsid w:val="004A271F"/>
    <w:rsid w:val="004A2D10"/>
    <w:rsid w:val="004A576D"/>
    <w:rsid w:val="004A6059"/>
    <w:rsid w:val="004B3496"/>
    <w:rsid w:val="004B4206"/>
    <w:rsid w:val="004C0EE9"/>
    <w:rsid w:val="004C3C5F"/>
    <w:rsid w:val="004D5856"/>
    <w:rsid w:val="004E48A8"/>
    <w:rsid w:val="004E7E43"/>
    <w:rsid w:val="004F121B"/>
    <w:rsid w:val="00506EAB"/>
    <w:rsid w:val="00507322"/>
    <w:rsid w:val="00510AC1"/>
    <w:rsid w:val="00510F22"/>
    <w:rsid w:val="00517507"/>
    <w:rsid w:val="00523C38"/>
    <w:rsid w:val="00526317"/>
    <w:rsid w:val="0053381B"/>
    <w:rsid w:val="00535661"/>
    <w:rsid w:val="0053654C"/>
    <w:rsid w:val="00537852"/>
    <w:rsid w:val="00540A3F"/>
    <w:rsid w:val="00543BED"/>
    <w:rsid w:val="005445E7"/>
    <w:rsid w:val="00553947"/>
    <w:rsid w:val="005624A1"/>
    <w:rsid w:val="0056584E"/>
    <w:rsid w:val="005664D5"/>
    <w:rsid w:val="005678C7"/>
    <w:rsid w:val="00570735"/>
    <w:rsid w:val="00574683"/>
    <w:rsid w:val="00585604"/>
    <w:rsid w:val="00586AF7"/>
    <w:rsid w:val="00587C8A"/>
    <w:rsid w:val="00587EC7"/>
    <w:rsid w:val="005940E6"/>
    <w:rsid w:val="005B1AAA"/>
    <w:rsid w:val="005B2118"/>
    <w:rsid w:val="005B3D4D"/>
    <w:rsid w:val="005C1F6A"/>
    <w:rsid w:val="005D14BF"/>
    <w:rsid w:val="005D173D"/>
    <w:rsid w:val="005D6E7B"/>
    <w:rsid w:val="005E6FA6"/>
    <w:rsid w:val="005F24CF"/>
    <w:rsid w:val="005F2CFD"/>
    <w:rsid w:val="005F607D"/>
    <w:rsid w:val="00610E3B"/>
    <w:rsid w:val="006134A1"/>
    <w:rsid w:val="00624D8A"/>
    <w:rsid w:val="006260F3"/>
    <w:rsid w:val="00630303"/>
    <w:rsid w:val="00635C1D"/>
    <w:rsid w:val="006365DB"/>
    <w:rsid w:val="006369AA"/>
    <w:rsid w:val="00637A9C"/>
    <w:rsid w:val="00640D1F"/>
    <w:rsid w:val="00642CB8"/>
    <w:rsid w:val="00643233"/>
    <w:rsid w:val="00645319"/>
    <w:rsid w:val="006456A2"/>
    <w:rsid w:val="00651B03"/>
    <w:rsid w:val="0065443A"/>
    <w:rsid w:val="00655E7C"/>
    <w:rsid w:val="00655FE2"/>
    <w:rsid w:val="00661408"/>
    <w:rsid w:val="00662C36"/>
    <w:rsid w:val="006634EA"/>
    <w:rsid w:val="00666B1A"/>
    <w:rsid w:val="00666D03"/>
    <w:rsid w:val="006904EB"/>
    <w:rsid w:val="00691796"/>
    <w:rsid w:val="00694653"/>
    <w:rsid w:val="00694DAF"/>
    <w:rsid w:val="00695AA7"/>
    <w:rsid w:val="0069629E"/>
    <w:rsid w:val="006A2149"/>
    <w:rsid w:val="006A2F31"/>
    <w:rsid w:val="006A5272"/>
    <w:rsid w:val="006A7FAA"/>
    <w:rsid w:val="006B2F5F"/>
    <w:rsid w:val="006C170F"/>
    <w:rsid w:val="006C205C"/>
    <w:rsid w:val="006D0854"/>
    <w:rsid w:val="006D0C90"/>
    <w:rsid w:val="006E5305"/>
    <w:rsid w:val="006E6C59"/>
    <w:rsid w:val="00704D25"/>
    <w:rsid w:val="00705072"/>
    <w:rsid w:val="007104F5"/>
    <w:rsid w:val="00721A3A"/>
    <w:rsid w:val="00722704"/>
    <w:rsid w:val="0072339F"/>
    <w:rsid w:val="007305A7"/>
    <w:rsid w:val="007323A1"/>
    <w:rsid w:val="00735C4B"/>
    <w:rsid w:val="00736140"/>
    <w:rsid w:val="00740145"/>
    <w:rsid w:val="007425C1"/>
    <w:rsid w:val="007445A5"/>
    <w:rsid w:val="00751C80"/>
    <w:rsid w:val="00755CF8"/>
    <w:rsid w:val="00761040"/>
    <w:rsid w:val="00763581"/>
    <w:rsid w:val="00763735"/>
    <w:rsid w:val="00764997"/>
    <w:rsid w:val="00773074"/>
    <w:rsid w:val="007801AF"/>
    <w:rsid w:val="00781D83"/>
    <w:rsid w:val="0078334C"/>
    <w:rsid w:val="00790BD2"/>
    <w:rsid w:val="00791AE6"/>
    <w:rsid w:val="007927EF"/>
    <w:rsid w:val="007A2C95"/>
    <w:rsid w:val="007A59C2"/>
    <w:rsid w:val="007B0D53"/>
    <w:rsid w:val="007B315B"/>
    <w:rsid w:val="007B4CEE"/>
    <w:rsid w:val="007B946E"/>
    <w:rsid w:val="007C607D"/>
    <w:rsid w:val="007D10FF"/>
    <w:rsid w:val="007D7D84"/>
    <w:rsid w:val="007D7E07"/>
    <w:rsid w:val="007E1E63"/>
    <w:rsid w:val="007E317A"/>
    <w:rsid w:val="007E359B"/>
    <w:rsid w:val="007E7C6E"/>
    <w:rsid w:val="007F1A64"/>
    <w:rsid w:val="007F2D35"/>
    <w:rsid w:val="007F6ECA"/>
    <w:rsid w:val="008013B2"/>
    <w:rsid w:val="00801E2E"/>
    <w:rsid w:val="00802BF8"/>
    <w:rsid w:val="00811974"/>
    <w:rsid w:val="008137A6"/>
    <w:rsid w:val="00816F8B"/>
    <w:rsid w:val="00820287"/>
    <w:rsid w:val="0082143E"/>
    <w:rsid w:val="00822A36"/>
    <w:rsid w:val="0082652F"/>
    <w:rsid w:val="008311E4"/>
    <w:rsid w:val="00831FD8"/>
    <w:rsid w:val="008323D3"/>
    <w:rsid w:val="00836591"/>
    <w:rsid w:val="00836F91"/>
    <w:rsid w:val="008449C0"/>
    <w:rsid w:val="00846E76"/>
    <w:rsid w:val="008477EB"/>
    <w:rsid w:val="00850178"/>
    <w:rsid w:val="00852B98"/>
    <w:rsid w:val="008551BF"/>
    <w:rsid w:val="00856293"/>
    <w:rsid w:val="00857803"/>
    <w:rsid w:val="00862B9A"/>
    <w:rsid w:val="00863F8E"/>
    <w:rsid w:val="008718A2"/>
    <w:rsid w:val="00871948"/>
    <w:rsid w:val="00881663"/>
    <w:rsid w:val="008822BD"/>
    <w:rsid w:val="00892E41"/>
    <w:rsid w:val="00894054"/>
    <w:rsid w:val="0089435D"/>
    <w:rsid w:val="00897B78"/>
    <w:rsid w:val="008A13F5"/>
    <w:rsid w:val="008A241E"/>
    <w:rsid w:val="008B2DCD"/>
    <w:rsid w:val="008B69AB"/>
    <w:rsid w:val="008D28FD"/>
    <w:rsid w:val="008D4F03"/>
    <w:rsid w:val="008D5D81"/>
    <w:rsid w:val="008E0683"/>
    <w:rsid w:val="008E312A"/>
    <w:rsid w:val="008E6918"/>
    <w:rsid w:val="00906B0A"/>
    <w:rsid w:val="00914074"/>
    <w:rsid w:val="009157D7"/>
    <w:rsid w:val="00916D1E"/>
    <w:rsid w:val="00922039"/>
    <w:rsid w:val="00922252"/>
    <w:rsid w:val="0092411F"/>
    <w:rsid w:val="009242F9"/>
    <w:rsid w:val="0092746C"/>
    <w:rsid w:val="00936653"/>
    <w:rsid w:val="00940D9B"/>
    <w:rsid w:val="00941202"/>
    <w:rsid w:val="00945517"/>
    <w:rsid w:val="00946816"/>
    <w:rsid w:val="009524C7"/>
    <w:rsid w:val="009528C0"/>
    <w:rsid w:val="00963642"/>
    <w:rsid w:val="00965102"/>
    <w:rsid w:val="00970248"/>
    <w:rsid w:val="00973AB6"/>
    <w:rsid w:val="00976ADB"/>
    <w:rsid w:val="00977531"/>
    <w:rsid w:val="00981A2E"/>
    <w:rsid w:val="00996743"/>
    <w:rsid w:val="009B0D08"/>
    <w:rsid w:val="009B5A48"/>
    <w:rsid w:val="009C20B9"/>
    <w:rsid w:val="009C3106"/>
    <w:rsid w:val="009D5B21"/>
    <w:rsid w:val="009D6182"/>
    <w:rsid w:val="009E059E"/>
    <w:rsid w:val="009F5E60"/>
    <w:rsid w:val="00A01ABA"/>
    <w:rsid w:val="00A0619C"/>
    <w:rsid w:val="00A16859"/>
    <w:rsid w:val="00A23215"/>
    <w:rsid w:val="00A34D05"/>
    <w:rsid w:val="00A4031B"/>
    <w:rsid w:val="00A42552"/>
    <w:rsid w:val="00A65D5F"/>
    <w:rsid w:val="00A70ECF"/>
    <w:rsid w:val="00A71C1A"/>
    <w:rsid w:val="00A74AD1"/>
    <w:rsid w:val="00A75761"/>
    <w:rsid w:val="00A85242"/>
    <w:rsid w:val="00A92599"/>
    <w:rsid w:val="00AA36BC"/>
    <w:rsid w:val="00AA7343"/>
    <w:rsid w:val="00AB2635"/>
    <w:rsid w:val="00AB3760"/>
    <w:rsid w:val="00AB497C"/>
    <w:rsid w:val="00AC4514"/>
    <w:rsid w:val="00AC5496"/>
    <w:rsid w:val="00AC5853"/>
    <w:rsid w:val="00AC7F6B"/>
    <w:rsid w:val="00AD7131"/>
    <w:rsid w:val="00AE7545"/>
    <w:rsid w:val="00AF0B01"/>
    <w:rsid w:val="00AF2423"/>
    <w:rsid w:val="00AF3204"/>
    <w:rsid w:val="00AF3BCC"/>
    <w:rsid w:val="00AF77F1"/>
    <w:rsid w:val="00B06D1E"/>
    <w:rsid w:val="00B112C4"/>
    <w:rsid w:val="00B161F7"/>
    <w:rsid w:val="00B23F2D"/>
    <w:rsid w:val="00B25282"/>
    <w:rsid w:val="00B2746F"/>
    <w:rsid w:val="00B31D2A"/>
    <w:rsid w:val="00B555C1"/>
    <w:rsid w:val="00B559F8"/>
    <w:rsid w:val="00B60455"/>
    <w:rsid w:val="00B64F8A"/>
    <w:rsid w:val="00B65B91"/>
    <w:rsid w:val="00B72321"/>
    <w:rsid w:val="00B7455C"/>
    <w:rsid w:val="00B74EA3"/>
    <w:rsid w:val="00B93F9E"/>
    <w:rsid w:val="00B95944"/>
    <w:rsid w:val="00BA0CCF"/>
    <w:rsid w:val="00BA317C"/>
    <w:rsid w:val="00BA7684"/>
    <w:rsid w:val="00BB1E2C"/>
    <w:rsid w:val="00BB2895"/>
    <w:rsid w:val="00BC14BF"/>
    <w:rsid w:val="00BC3199"/>
    <w:rsid w:val="00BC4488"/>
    <w:rsid w:val="00BE4BAA"/>
    <w:rsid w:val="00BE64AF"/>
    <w:rsid w:val="00BF631E"/>
    <w:rsid w:val="00BF70E2"/>
    <w:rsid w:val="00C0353B"/>
    <w:rsid w:val="00C0620C"/>
    <w:rsid w:val="00C11F51"/>
    <w:rsid w:val="00C237E5"/>
    <w:rsid w:val="00C24BF6"/>
    <w:rsid w:val="00C25EBC"/>
    <w:rsid w:val="00C3038C"/>
    <w:rsid w:val="00C3075C"/>
    <w:rsid w:val="00C30900"/>
    <w:rsid w:val="00C31BB3"/>
    <w:rsid w:val="00C33E44"/>
    <w:rsid w:val="00C34177"/>
    <w:rsid w:val="00C44710"/>
    <w:rsid w:val="00C467B4"/>
    <w:rsid w:val="00C478F4"/>
    <w:rsid w:val="00C5142B"/>
    <w:rsid w:val="00C5433B"/>
    <w:rsid w:val="00C55784"/>
    <w:rsid w:val="00C61C09"/>
    <w:rsid w:val="00C62C68"/>
    <w:rsid w:val="00C663B2"/>
    <w:rsid w:val="00C74637"/>
    <w:rsid w:val="00C83AE1"/>
    <w:rsid w:val="00C92230"/>
    <w:rsid w:val="00C9394A"/>
    <w:rsid w:val="00C9437A"/>
    <w:rsid w:val="00C966E2"/>
    <w:rsid w:val="00CA2FBC"/>
    <w:rsid w:val="00CA7A8C"/>
    <w:rsid w:val="00CB30DE"/>
    <w:rsid w:val="00CB3BF2"/>
    <w:rsid w:val="00CB547F"/>
    <w:rsid w:val="00CB553B"/>
    <w:rsid w:val="00CC0252"/>
    <w:rsid w:val="00CC160B"/>
    <w:rsid w:val="00CC1937"/>
    <w:rsid w:val="00CC26F0"/>
    <w:rsid w:val="00CC78E6"/>
    <w:rsid w:val="00CD2B76"/>
    <w:rsid w:val="00CF0D6C"/>
    <w:rsid w:val="00CF2529"/>
    <w:rsid w:val="00CF65AA"/>
    <w:rsid w:val="00D05348"/>
    <w:rsid w:val="00D11DDE"/>
    <w:rsid w:val="00D2478F"/>
    <w:rsid w:val="00D2615C"/>
    <w:rsid w:val="00D261B7"/>
    <w:rsid w:val="00D2733F"/>
    <w:rsid w:val="00D35D8F"/>
    <w:rsid w:val="00D36A78"/>
    <w:rsid w:val="00D4370A"/>
    <w:rsid w:val="00D44092"/>
    <w:rsid w:val="00D51A25"/>
    <w:rsid w:val="00D5372B"/>
    <w:rsid w:val="00D60266"/>
    <w:rsid w:val="00D65042"/>
    <w:rsid w:val="00D70B47"/>
    <w:rsid w:val="00D828E5"/>
    <w:rsid w:val="00D8437E"/>
    <w:rsid w:val="00D87B06"/>
    <w:rsid w:val="00D87ECA"/>
    <w:rsid w:val="00D952C6"/>
    <w:rsid w:val="00DA0C37"/>
    <w:rsid w:val="00DC67D2"/>
    <w:rsid w:val="00DD4714"/>
    <w:rsid w:val="00DD4CD3"/>
    <w:rsid w:val="00DE079B"/>
    <w:rsid w:val="00DE14BE"/>
    <w:rsid w:val="00DE6C59"/>
    <w:rsid w:val="00DF33DE"/>
    <w:rsid w:val="00DF4795"/>
    <w:rsid w:val="00E01AED"/>
    <w:rsid w:val="00E14AC0"/>
    <w:rsid w:val="00E14F66"/>
    <w:rsid w:val="00E16987"/>
    <w:rsid w:val="00E23BD4"/>
    <w:rsid w:val="00E30DBE"/>
    <w:rsid w:val="00E411BB"/>
    <w:rsid w:val="00E42E3A"/>
    <w:rsid w:val="00E541BC"/>
    <w:rsid w:val="00E547AC"/>
    <w:rsid w:val="00E61A41"/>
    <w:rsid w:val="00E7090D"/>
    <w:rsid w:val="00E7621E"/>
    <w:rsid w:val="00E778D1"/>
    <w:rsid w:val="00E844D2"/>
    <w:rsid w:val="00E93444"/>
    <w:rsid w:val="00E96AC7"/>
    <w:rsid w:val="00EA04B9"/>
    <w:rsid w:val="00EA3326"/>
    <w:rsid w:val="00EA7AB0"/>
    <w:rsid w:val="00EB3C11"/>
    <w:rsid w:val="00EB73AA"/>
    <w:rsid w:val="00EC00E0"/>
    <w:rsid w:val="00EC1903"/>
    <w:rsid w:val="00EC2E05"/>
    <w:rsid w:val="00EC6E2F"/>
    <w:rsid w:val="00ED5256"/>
    <w:rsid w:val="00EE4897"/>
    <w:rsid w:val="00F005D9"/>
    <w:rsid w:val="00F026AF"/>
    <w:rsid w:val="00F137AC"/>
    <w:rsid w:val="00F233EF"/>
    <w:rsid w:val="00F25FC8"/>
    <w:rsid w:val="00F278C3"/>
    <w:rsid w:val="00F34143"/>
    <w:rsid w:val="00F36A87"/>
    <w:rsid w:val="00F4059F"/>
    <w:rsid w:val="00F4156C"/>
    <w:rsid w:val="00F41764"/>
    <w:rsid w:val="00F417AB"/>
    <w:rsid w:val="00F440D1"/>
    <w:rsid w:val="00F4530B"/>
    <w:rsid w:val="00F521A0"/>
    <w:rsid w:val="00F75FAC"/>
    <w:rsid w:val="00F80CB1"/>
    <w:rsid w:val="00F855BF"/>
    <w:rsid w:val="00F85E1F"/>
    <w:rsid w:val="00F9028E"/>
    <w:rsid w:val="00F95F90"/>
    <w:rsid w:val="00F961EC"/>
    <w:rsid w:val="00FB5977"/>
    <w:rsid w:val="00FC0F4B"/>
    <w:rsid w:val="00FC2405"/>
    <w:rsid w:val="00FC7C2B"/>
    <w:rsid w:val="00FD2977"/>
    <w:rsid w:val="00FD5C5B"/>
    <w:rsid w:val="00FD76B2"/>
    <w:rsid w:val="00FE02DA"/>
    <w:rsid w:val="00FE5956"/>
    <w:rsid w:val="00FE625D"/>
    <w:rsid w:val="00FE6A8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047612"/>
    <w:rsid w:val="000C4980"/>
    <w:rsid w:val="00146BF2"/>
    <w:rsid w:val="0017610C"/>
    <w:rsid w:val="00317219"/>
    <w:rsid w:val="00324402"/>
    <w:rsid w:val="0041063E"/>
    <w:rsid w:val="005572D4"/>
    <w:rsid w:val="00575DB4"/>
    <w:rsid w:val="00606FDA"/>
    <w:rsid w:val="00952D9D"/>
    <w:rsid w:val="00A04E79"/>
    <w:rsid w:val="00A25156"/>
    <w:rsid w:val="00AA5AE1"/>
    <w:rsid w:val="00D36292"/>
    <w:rsid w:val="00DB13AF"/>
    <w:rsid w:val="00DF43A6"/>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4E79"/>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CA0947C4-EB68-4BBB-9724-43C67589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5849</TotalTime>
  <Pages>13</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Discussion on Downlink and Uplink Channel/Signal Aspects for A-IoT</vt:lpstr>
    </vt:vector>
  </TitlesOfParts>
  <Company>EURECOM</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Downlink and Uplink Channel/Signal Aspects for A-IoT</dc:title>
  <dc:subject/>
  <dc:creator>Sebastian, WAGNER</dc:creator>
  <cp:keywords>R1-2400812</cp:keywords>
  <dc:description/>
  <cp:lastModifiedBy>Sebastian Wagner</cp:lastModifiedBy>
  <cp:revision>56</cp:revision>
  <dcterms:created xsi:type="dcterms:W3CDTF">2024-04-02T08:54:00Z</dcterms:created>
  <dcterms:modified xsi:type="dcterms:W3CDTF">2024-05-10T08:44:00Z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